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295" w:rsidRDefault="00E52831" w:rsidP="00401FB6">
      <w:pPr>
        <w:spacing w:line="276" w:lineRule="auto"/>
        <w:jc w:val="center"/>
      </w:pPr>
      <w:r>
        <w:rPr>
          <w:rFonts w:ascii="Arial" w:eastAsia="Arial" w:hAnsi="Arial" w:cs="Arial"/>
          <w:b/>
        </w:rPr>
        <w:t>Programa Institucional de Cursos de Capacitação e Aperfeiçoamento Profissional PICCAP</w:t>
      </w:r>
    </w:p>
    <w:p w:rsidR="00717295" w:rsidRDefault="00717295" w:rsidP="00F667DA">
      <w:pPr>
        <w:spacing w:line="276" w:lineRule="auto"/>
      </w:pPr>
    </w:p>
    <w:p w:rsidR="009A16FF" w:rsidRDefault="00E52831" w:rsidP="00720AB5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Processo de Seleção Para Ingresso </w:t>
      </w:r>
      <w:r w:rsidR="00A1184A">
        <w:rPr>
          <w:rFonts w:ascii="Arial" w:eastAsia="Arial" w:hAnsi="Arial" w:cs="Arial"/>
          <w:b/>
        </w:rPr>
        <w:t xml:space="preserve">no </w:t>
      </w:r>
      <w:r w:rsidR="00A1184A" w:rsidRPr="00A1184A">
        <w:rPr>
          <w:rFonts w:ascii="Arial" w:eastAsia="Arial" w:hAnsi="Arial" w:cs="Arial"/>
          <w:b/>
        </w:rPr>
        <w:t xml:space="preserve">Aperfeiçoamento em </w:t>
      </w:r>
      <w:r w:rsidR="00A1184A" w:rsidRPr="00A1184A">
        <w:rPr>
          <w:rFonts w:ascii="Arial" w:eastAsia="Arial" w:hAnsi="Arial" w:cs="Arial"/>
          <w:b/>
          <w:bCs/>
        </w:rPr>
        <w:br/>
      </w:r>
      <w:r w:rsidR="00A1184A" w:rsidRPr="00A1184A">
        <w:rPr>
          <w:rFonts w:ascii="Arial" w:eastAsia="Arial" w:hAnsi="Arial" w:cs="Arial"/>
          <w:b/>
        </w:rPr>
        <w:t>Farmácia Clínica Transplante Renal - Módulo I</w:t>
      </w:r>
    </w:p>
    <w:p w:rsidR="00E94E04" w:rsidRPr="00EC557E" w:rsidRDefault="00E94E04" w:rsidP="00F667DA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561362" w:rsidRPr="00561362" w:rsidRDefault="00E52831" w:rsidP="00F667D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Público-alvo: </w:t>
      </w:r>
      <w:r w:rsidR="00561362" w:rsidRPr="00561362">
        <w:rPr>
          <w:rFonts w:ascii="Arial" w:eastAsia="Arial" w:hAnsi="Arial" w:cs="Arial"/>
        </w:rPr>
        <w:t>Farmacêuticos inscritos no Conselho Regional de Farmácia (CRF)</w:t>
      </w:r>
    </w:p>
    <w:p w:rsidR="00561362" w:rsidRPr="00561362" w:rsidRDefault="00561362" w:rsidP="00F667DA">
      <w:pPr>
        <w:spacing w:line="276" w:lineRule="auto"/>
        <w:jc w:val="both"/>
        <w:rPr>
          <w:rFonts w:ascii="Arial" w:eastAsia="Arial" w:hAnsi="Arial" w:cs="Arial"/>
        </w:rPr>
      </w:pPr>
    </w:p>
    <w:p w:rsidR="006A24C6" w:rsidRPr="00561362" w:rsidRDefault="00E52831" w:rsidP="00F667D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Objetivos: </w:t>
      </w:r>
      <w:r w:rsidR="00561362" w:rsidRPr="00561362">
        <w:rPr>
          <w:rFonts w:ascii="Arial" w:eastAsia="Arial" w:hAnsi="Arial" w:cs="Arial"/>
        </w:rPr>
        <w:t>Proporcionar conhecimento teórico e práti</w:t>
      </w:r>
      <w:r w:rsidR="00D6021D">
        <w:rPr>
          <w:rFonts w:ascii="Arial" w:eastAsia="Arial" w:hAnsi="Arial" w:cs="Arial"/>
        </w:rPr>
        <w:t>co das atividades e rotinas da S</w:t>
      </w:r>
      <w:r w:rsidR="00561362" w:rsidRPr="00561362">
        <w:rPr>
          <w:rFonts w:ascii="Arial" w:eastAsia="Arial" w:hAnsi="Arial" w:cs="Arial"/>
        </w:rPr>
        <w:t>e</w:t>
      </w:r>
      <w:r w:rsidR="00D6021D">
        <w:rPr>
          <w:rFonts w:ascii="Arial" w:eastAsia="Arial" w:hAnsi="Arial" w:cs="Arial"/>
        </w:rPr>
        <w:t xml:space="preserve">ção </w:t>
      </w:r>
      <w:r w:rsidR="00561362" w:rsidRPr="00561362">
        <w:rPr>
          <w:rFonts w:ascii="Arial" w:eastAsia="Arial" w:hAnsi="Arial" w:cs="Arial"/>
        </w:rPr>
        <w:t>de Farmácia Clínica. Reconhecimento das áreas de atuação clínica do Farmacêutico em transplante renal.</w:t>
      </w:r>
    </w:p>
    <w:p w:rsidR="00EC557E" w:rsidRDefault="00EC557E" w:rsidP="00F667DA">
      <w:pPr>
        <w:spacing w:line="276" w:lineRule="auto"/>
        <w:jc w:val="both"/>
      </w:pPr>
    </w:p>
    <w:p w:rsidR="00717295" w:rsidRDefault="00E52831" w:rsidP="00F667DA">
      <w:pPr>
        <w:spacing w:line="276" w:lineRule="auto"/>
        <w:jc w:val="both"/>
      </w:pPr>
      <w:r>
        <w:rPr>
          <w:rFonts w:ascii="Arial" w:eastAsia="Arial" w:hAnsi="Arial" w:cs="Arial"/>
          <w:b/>
        </w:rPr>
        <w:t>Local de atuação:</w:t>
      </w:r>
      <w:r>
        <w:rPr>
          <w:rFonts w:ascii="Arial" w:eastAsia="Arial" w:hAnsi="Arial" w:cs="Arial"/>
        </w:rPr>
        <w:t xml:space="preserve"> </w:t>
      </w:r>
      <w:r w:rsidR="00EC557E">
        <w:rPr>
          <w:rFonts w:ascii="Arial" w:eastAsia="Arial" w:hAnsi="Arial" w:cs="Arial"/>
        </w:rPr>
        <w:t>Serviço de F</w:t>
      </w:r>
      <w:r w:rsidR="00561362">
        <w:rPr>
          <w:rFonts w:ascii="Arial" w:eastAsia="Arial" w:hAnsi="Arial" w:cs="Arial"/>
        </w:rPr>
        <w:t>armácia</w:t>
      </w:r>
      <w:r w:rsidR="00EC55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 HCPA</w:t>
      </w:r>
    </w:p>
    <w:p w:rsidR="00D6021D" w:rsidRDefault="00E52831" w:rsidP="00F667DA">
      <w:pPr>
        <w:spacing w:before="100" w:after="1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Número de vagas:</w:t>
      </w:r>
      <w:r>
        <w:rPr>
          <w:rFonts w:ascii="Arial" w:eastAsia="Arial" w:hAnsi="Arial" w:cs="Arial"/>
        </w:rPr>
        <w:t xml:space="preserve"> </w:t>
      </w:r>
      <w:r w:rsidR="00D6021D">
        <w:rPr>
          <w:rFonts w:ascii="Arial" w:eastAsia="Arial" w:hAnsi="Arial" w:cs="Arial"/>
        </w:rPr>
        <w:t>01 vaga</w:t>
      </w:r>
    </w:p>
    <w:p w:rsidR="00717295" w:rsidRPr="00885DC7" w:rsidRDefault="00E52831" w:rsidP="00F667DA">
      <w:pPr>
        <w:spacing w:before="100" w:after="100" w:line="276" w:lineRule="auto"/>
        <w:jc w:val="both"/>
        <w:rPr>
          <w:color w:val="auto"/>
        </w:rPr>
      </w:pPr>
      <w:r>
        <w:rPr>
          <w:rFonts w:ascii="Arial" w:eastAsia="Arial" w:hAnsi="Arial" w:cs="Arial"/>
          <w:b/>
        </w:rPr>
        <w:t xml:space="preserve">Carga </w:t>
      </w:r>
      <w:r w:rsidRPr="00107122">
        <w:rPr>
          <w:rFonts w:ascii="Arial" w:eastAsia="Arial" w:hAnsi="Arial" w:cs="Arial"/>
          <w:b/>
          <w:color w:val="auto"/>
        </w:rPr>
        <w:t>horária:</w:t>
      </w:r>
      <w:r w:rsidRPr="00107122">
        <w:rPr>
          <w:rFonts w:ascii="Arial" w:eastAsia="Arial" w:hAnsi="Arial" w:cs="Arial"/>
          <w:color w:val="auto"/>
        </w:rPr>
        <w:t xml:space="preserve"> </w:t>
      </w:r>
      <w:r w:rsidR="005F53C3" w:rsidRPr="00107122">
        <w:rPr>
          <w:rFonts w:ascii="Arial" w:eastAsia="Arial" w:hAnsi="Arial" w:cs="Arial"/>
          <w:color w:val="auto"/>
        </w:rPr>
        <w:t>4</w:t>
      </w:r>
      <w:r w:rsidR="00EC557E">
        <w:rPr>
          <w:rFonts w:ascii="Arial" w:eastAsia="Arial" w:hAnsi="Arial" w:cs="Arial"/>
          <w:color w:val="auto"/>
        </w:rPr>
        <w:t>8</w:t>
      </w:r>
      <w:r w:rsidR="005F53C3" w:rsidRPr="00107122">
        <w:rPr>
          <w:rFonts w:ascii="Arial" w:eastAsia="Arial" w:hAnsi="Arial" w:cs="Arial"/>
          <w:color w:val="auto"/>
        </w:rPr>
        <w:t>0 horas</w:t>
      </w:r>
      <w:r w:rsidR="00885DC7" w:rsidRPr="00107122">
        <w:rPr>
          <w:rFonts w:ascii="Arial" w:eastAsia="Arial" w:hAnsi="Arial" w:cs="Arial"/>
          <w:color w:val="auto"/>
        </w:rPr>
        <w:t xml:space="preserve"> </w:t>
      </w:r>
    </w:p>
    <w:p w:rsidR="005F53C3" w:rsidRDefault="00E52831" w:rsidP="00F667D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Duração prevista:</w:t>
      </w:r>
      <w:r>
        <w:rPr>
          <w:rFonts w:ascii="Arial" w:eastAsia="Arial" w:hAnsi="Arial" w:cs="Arial"/>
        </w:rPr>
        <w:t xml:space="preserve"> </w:t>
      </w:r>
      <w:r w:rsidR="00F667DA">
        <w:rPr>
          <w:rFonts w:ascii="Arial" w:eastAsia="Arial" w:hAnsi="Arial" w:cs="Arial"/>
        </w:rPr>
        <w:t>06</w:t>
      </w:r>
      <w:r w:rsidR="00EC557E">
        <w:rPr>
          <w:rFonts w:ascii="Arial" w:eastAsia="Arial" w:hAnsi="Arial" w:cs="Arial"/>
        </w:rPr>
        <w:t>/08</w:t>
      </w:r>
      <w:r w:rsidR="005F53C3">
        <w:rPr>
          <w:rFonts w:ascii="Arial" w:eastAsia="Arial" w:hAnsi="Arial" w:cs="Arial"/>
        </w:rPr>
        <w:t xml:space="preserve">/2018 </w:t>
      </w:r>
      <w:r w:rsidR="00401FB6">
        <w:rPr>
          <w:rFonts w:ascii="Arial" w:eastAsia="Arial" w:hAnsi="Arial" w:cs="Arial"/>
        </w:rPr>
        <w:t>a</w:t>
      </w:r>
      <w:r w:rsidR="005F53C3">
        <w:rPr>
          <w:rFonts w:ascii="Arial" w:eastAsia="Arial" w:hAnsi="Arial" w:cs="Arial"/>
        </w:rPr>
        <w:t xml:space="preserve"> </w:t>
      </w:r>
      <w:r w:rsidR="00F667DA">
        <w:rPr>
          <w:rFonts w:ascii="Arial" w:eastAsia="Arial" w:hAnsi="Arial" w:cs="Arial"/>
        </w:rPr>
        <w:t>05</w:t>
      </w:r>
      <w:r w:rsidR="00EC557E">
        <w:rPr>
          <w:rFonts w:ascii="Arial" w:eastAsia="Arial" w:hAnsi="Arial" w:cs="Arial"/>
        </w:rPr>
        <w:t>/02</w:t>
      </w:r>
      <w:r w:rsidR="00885DC7">
        <w:rPr>
          <w:rFonts w:ascii="Arial" w:eastAsia="Arial" w:hAnsi="Arial" w:cs="Arial"/>
        </w:rPr>
        <w:t>/</w:t>
      </w:r>
      <w:r w:rsidR="005F53C3">
        <w:rPr>
          <w:rFonts w:ascii="Arial" w:eastAsia="Arial" w:hAnsi="Arial" w:cs="Arial"/>
        </w:rPr>
        <w:t>201</w:t>
      </w:r>
      <w:r w:rsidR="00401FB6">
        <w:rPr>
          <w:rFonts w:ascii="Arial" w:eastAsia="Arial" w:hAnsi="Arial" w:cs="Arial"/>
        </w:rPr>
        <w:t>9</w:t>
      </w:r>
    </w:p>
    <w:p w:rsidR="005F53C3" w:rsidRDefault="00E52831" w:rsidP="00F667D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Investimento: </w:t>
      </w:r>
      <w:r w:rsidR="00EC557E">
        <w:rPr>
          <w:rFonts w:ascii="Arial" w:eastAsia="Arial" w:hAnsi="Arial" w:cs="Arial"/>
        </w:rPr>
        <w:t xml:space="preserve">R$ </w:t>
      </w:r>
      <w:r w:rsidR="00F667DA">
        <w:rPr>
          <w:rFonts w:ascii="Arial" w:eastAsia="Arial" w:hAnsi="Arial" w:cs="Arial"/>
        </w:rPr>
        <w:t>150</w:t>
      </w:r>
      <w:r w:rsidR="00EC557E">
        <w:rPr>
          <w:rFonts w:ascii="Arial" w:eastAsia="Arial" w:hAnsi="Arial" w:cs="Arial"/>
        </w:rPr>
        <w:t>,00 por mês (6</w:t>
      </w:r>
      <w:r w:rsidR="005F53C3">
        <w:rPr>
          <w:rFonts w:ascii="Arial" w:eastAsia="Arial" w:hAnsi="Arial" w:cs="Arial"/>
        </w:rPr>
        <w:t xml:space="preserve"> meses)</w:t>
      </w:r>
    </w:p>
    <w:p w:rsidR="006A24C6" w:rsidRDefault="00E52831" w:rsidP="00F667D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Pré-requisitos:</w:t>
      </w:r>
      <w:r>
        <w:rPr>
          <w:rFonts w:ascii="Arial" w:eastAsia="Arial" w:hAnsi="Arial" w:cs="Arial"/>
        </w:rPr>
        <w:t xml:space="preserve"> </w:t>
      </w:r>
      <w:r w:rsidR="00F667DA" w:rsidRPr="00F667DA">
        <w:rPr>
          <w:rFonts w:ascii="Arial" w:eastAsia="Arial" w:hAnsi="Arial" w:cs="Arial"/>
        </w:rPr>
        <w:t>Farmacêuticos inscritos no Conselho Regional de Farmácia - RS (CRF)</w:t>
      </w:r>
    </w:p>
    <w:p w:rsidR="00F667DA" w:rsidRPr="006A24C6" w:rsidRDefault="00F667DA" w:rsidP="00F667DA">
      <w:pPr>
        <w:spacing w:line="276" w:lineRule="auto"/>
        <w:jc w:val="both"/>
        <w:rPr>
          <w:rFonts w:ascii="Arial" w:eastAsia="Arial" w:hAnsi="Arial" w:cs="Arial"/>
        </w:rPr>
      </w:pPr>
    </w:p>
    <w:p w:rsidR="00717295" w:rsidRDefault="00E52831" w:rsidP="00F667DA">
      <w:pPr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Critérios de seleção para ingresso: </w:t>
      </w:r>
    </w:p>
    <w:p w:rsidR="00EC557E" w:rsidRDefault="00E52831" w:rsidP="00F667DA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EC557E">
        <w:rPr>
          <w:rFonts w:ascii="Arial" w:eastAsia="Arial" w:hAnsi="Arial" w:cs="Arial"/>
        </w:rPr>
        <w:t xml:space="preserve">Análise de currículo </w:t>
      </w:r>
    </w:p>
    <w:p w:rsidR="005F53C3" w:rsidRDefault="00EC557E" w:rsidP="00F667DA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</w:t>
      </w:r>
      <w:r w:rsidR="005F53C3">
        <w:rPr>
          <w:rFonts w:ascii="Arial" w:eastAsia="Arial" w:hAnsi="Arial" w:cs="Arial"/>
        </w:rPr>
        <w:t>ntrevista</w:t>
      </w:r>
    </w:p>
    <w:p w:rsidR="00F667DA" w:rsidRDefault="00F667DA" w:rsidP="00F667DA">
      <w:pPr>
        <w:widowControl/>
        <w:spacing w:line="276" w:lineRule="auto"/>
        <w:jc w:val="both"/>
        <w:rPr>
          <w:rFonts w:ascii="Arial" w:eastAsia="Arial" w:hAnsi="Arial" w:cs="Arial"/>
        </w:rPr>
      </w:pPr>
    </w:p>
    <w:p w:rsidR="005F53C3" w:rsidRPr="005F53C3" w:rsidRDefault="00E52831" w:rsidP="00F667DA">
      <w:pPr>
        <w:spacing w:before="100" w:after="100" w:line="276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eastAsia="Arial" w:hAnsi="Arial" w:cs="Arial"/>
          <w:b/>
        </w:rPr>
        <w:t>Inscrições através do e-mail:</w:t>
      </w:r>
      <w:r w:rsidR="00F667DA" w:rsidRPr="00F667DA">
        <w:rPr>
          <w:rFonts w:ascii="Calibri" w:eastAsia="Calibri" w:hAnsi="Calibri" w:cs="Calibri"/>
          <w:color w:val="0070C0"/>
          <w:sz w:val="28"/>
          <w:szCs w:val="28"/>
        </w:rPr>
        <w:t xml:space="preserve"> julwinter</w:t>
      </w:r>
      <w:r w:rsidR="005F53C3" w:rsidRPr="005F53C3">
        <w:rPr>
          <w:rFonts w:ascii="Calibri" w:eastAsia="Calibri" w:hAnsi="Calibri" w:cs="Calibri"/>
          <w:color w:val="0070C0"/>
          <w:sz w:val="28"/>
          <w:szCs w:val="28"/>
        </w:rPr>
        <w:t>@hcpa.edu.br</w:t>
      </w:r>
    </w:p>
    <w:p w:rsidR="00717295" w:rsidRDefault="00E52831" w:rsidP="00F667DA">
      <w:pPr>
        <w:spacing w:before="100" w:after="100" w:line="276" w:lineRule="auto"/>
        <w:jc w:val="both"/>
        <w:rPr>
          <w:rStyle w:val="Hyperlink"/>
          <w:rFonts w:ascii="Helvetica" w:hAnsi="Helvetica" w:cs="Helvetica"/>
          <w:sz w:val="20"/>
          <w:szCs w:val="20"/>
        </w:rPr>
      </w:pPr>
      <w:r>
        <w:rPr>
          <w:rFonts w:ascii="Arial" w:eastAsia="Arial" w:hAnsi="Arial" w:cs="Arial"/>
          <w:b/>
        </w:rPr>
        <w:t>Documentos necessários para matrícula:</w:t>
      </w:r>
      <w:r>
        <w:rPr>
          <w:rFonts w:ascii="Arial" w:eastAsia="Arial" w:hAnsi="Arial" w:cs="Arial"/>
        </w:rPr>
        <w:t xml:space="preserve"> Após seleção os candidatos deverão entregar no </w:t>
      </w:r>
      <w:r w:rsidR="00361E6E">
        <w:rPr>
          <w:rFonts w:ascii="Arial" w:eastAsia="Arial" w:hAnsi="Arial" w:cs="Arial"/>
        </w:rPr>
        <w:t>Grupo de Ensino</w:t>
      </w:r>
      <w:r>
        <w:rPr>
          <w:rFonts w:ascii="Arial" w:eastAsia="Arial" w:hAnsi="Arial" w:cs="Arial"/>
        </w:rPr>
        <w:t xml:space="preserve">, sala </w:t>
      </w:r>
      <w:r w:rsidR="00361E6E">
        <w:rPr>
          <w:rFonts w:ascii="Arial" w:eastAsia="Arial" w:hAnsi="Arial" w:cs="Arial"/>
        </w:rPr>
        <w:t>168</w:t>
      </w:r>
      <w:r>
        <w:rPr>
          <w:rFonts w:ascii="Arial" w:eastAsia="Arial" w:hAnsi="Arial" w:cs="Arial"/>
        </w:rPr>
        <w:t xml:space="preserve"> – </w:t>
      </w:r>
      <w:r w:rsidR="00361E6E">
        <w:rPr>
          <w:rFonts w:ascii="Arial" w:eastAsia="Arial" w:hAnsi="Arial" w:cs="Arial"/>
        </w:rPr>
        <w:t>1</w:t>
      </w:r>
      <w:r w:rsidR="00401FB6">
        <w:rPr>
          <w:rFonts w:ascii="Arial" w:eastAsia="Arial" w:hAnsi="Arial" w:cs="Arial"/>
        </w:rPr>
        <w:t>º andar do HCPA</w:t>
      </w:r>
      <w:proofErr w:type="gramStart"/>
      <w:r w:rsidR="00401F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a documentação conforme a Relação de Documentos no verso do Formulário de Inscrição disponível na página </w:t>
      </w:r>
      <w:hyperlink r:id="rId8" w:history="1">
        <w:r w:rsidR="00885DC7" w:rsidRPr="00885DC7">
          <w:rPr>
            <w:rStyle w:val="Hyperlink"/>
            <w:rFonts w:ascii="Helvetica" w:hAnsi="Helvetica" w:cs="Helvetica"/>
            <w:sz w:val="20"/>
            <w:szCs w:val="20"/>
          </w:rPr>
          <w:t>https://goo.gl/oSTAZo</w:t>
        </w:r>
      </w:hyperlink>
    </w:p>
    <w:p w:rsidR="00F667DA" w:rsidRDefault="00F667DA" w:rsidP="00F667DA">
      <w:pPr>
        <w:spacing w:before="100" w:after="100" w:line="276" w:lineRule="auto"/>
        <w:jc w:val="both"/>
      </w:pPr>
    </w:p>
    <w:p w:rsidR="005F53C3" w:rsidRDefault="00E52831" w:rsidP="00F667D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Prazo para inscrição:</w:t>
      </w:r>
      <w:r>
        <w:rPr>
          <w:rFonts w:ascii="Arial" w:eastAsia="Arial" w:hAnsi="Arial" w:cs="Arial"/>
        </w:rPr>
        <w:t xml:space="preserve"> </w:t>
      </w:r>
      <w:r w:rsidR="00F667DA">
        <w:rPr>
          <w:rFonts w:ascii="Arial" w:eastAsia="Arial" w:hAnsi="Arial" w:cs="Arial"/>
        </w:rPr>
        <w:t>29/06</w:t>
      </w:r>
      <w:r w:rsidR="005F53C3">
        <w:rPr>
          <w:rFonts w:ascii="Arial" w:eastAsia="Arial" w:hAnsi="Arial" w:cs="Arial"/>
        </w:rPr>
        <w:t>/2018</w:t>
      </w:r>
    </w:p>
    <w:p w:rsidR="005F53C3" w:rsidRPr="005D228A" w:rsidRDefault="00E52831" w:rsidP="00F667DA">
      <w:pPr>
        <w:spacing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</w:rPr>
        <w:t>Entrevistas:</w:t>
      </w:r>
      <w:r>
        <w:rPr>
          <w:rFonts w:ascii="Arial" w:eastAsia="Arial" w:hAnsi="Arial" w:cs="Arial"/>
        </w:rPr>
        <w:t xml:space="preserve"> </w:t>
      </w:r>
      <w:r w:rsidR="00F667DA">
        <w:rPr>
          <w:rFonts w:ascii="Arial" w:eastAsia="Arial" w:hAnsi="Arial" w:cs="Arial"/>
        </w:rPr>
        <w:t>09 e</w:t>
      </w:r>
      <w:r w:rsidR="00D6021D">
        <w:rPr>
          <w:rFonts w:ascii="Arial" w:eastAsia="Arial" w:hAnsi="Arial" w:cs="Arial"/>
        </w:rPr>
        <w:t xml:space="preserve"> </w:t>
      </w:r>
      <w:r w:rsidR="00F667DA">
        <w:rPr>
          <w:rFonts w:ascii="Arial" w:eastAsia="Arial" w:hAnsi="Arial" w:cs="Arial"/>
        </w:rPr>
        <w:t>10</w:t>
      </w:r>
      <w:r w:rsidR="00885DC7" w:rsidRPr="0064645A">
        <w:rPr>
          <w:rFonts w:ascii="Arial" w:eastAsia="Arial" w:hAnsi="Arial" w:cs="Arial"/>
          <w:color w:val="000000" w:themeColor="text1"/>
        </w:rPr>
        <w:t>/07</w:t>
      </w:r>
      <w:r w:rsidR="005F53C3" w:rsidRPr="0064645A">
        <w:rPr>
          <w:rFonts w:ascii="Arial" w:eastAsia="Arial" w:hAnsi="Arial" w:cs="Arial"/>
          <w:color w:val="000000" w:themeColor="text1"/>
        </w:rPr>
        <w:t>/2018</w:t>
      </w:r>
      <w:r w:rsidR="005D228A" w:rsidRPr="0064645A">
        <w:rPr>
          <w:rFonts w:ascii="Arial" w:eastAsia="Arial" w:hAnsi="Arial" w:cs="Arial"/>
          <w:color w:val="000000" w:themeColor="text1"/>
        </w:rPr>
        <w:t xml:space="preserve"> </w:t>
      </w:r>
      <w:r w:rsidR="005D228A" w:rsidRPr="005D228A">
        <w:rPr>
          <w:rFonts w:ascii="Arial" w:eastAsia="Arial" w:hAnsi="Arial" w:cs="Arial"/>
          <w:color w:val="auto"/>
        </w:rPr>
        <w:t>(horário agendado)</w:t>
      </w:r>
    </w:p>
    <w:p w:rsidR="00C9147F" w:rsidRPr="00107122" w:rsidRDefault="00C9147F" w:rsidP="00F667DA">
      <w:pPr>
        <w:spacing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</w:rPr>
        <w:t>Envio dos nomes dos Selecionados ao Grupo de Ensino</w:t>
      </w:r>
      <w:r w:rsidRPr="00107122">
        <w:rPr>
          <w:rFonts w:ascii="Arial" w:eastAsia="Arial" w:hAnsi="Arial" w:cs="Arial"/>
          <w:color w:val="auto"/>
        </w:rPr>
        <w:t xml:space="preserve">: </w:t>
      </w:r>
      <w:r w:rsidR="00F667DA">
        <w:rPr>
          <w:rFonts w:ascii="Arial" w:eastAsia="Arial" w:hAnsi="Arial" w:cs="Arial"/>
          <w:color w:val="auto"/>
        </w:rPr>
        <w:t>12</w:t>
      </w:r>
      <w:r w:rsidRPr="00107122">
        <w:rPr>
          <w:rFonts w:ascii="Arial" w:eastAsia="Arial" w:hAnsi="Arial" w:cs="Arial"/>
          <w:color w:val="auto"/>
        </w:rPr>
        <w:t>/07/2018</w:t>
      </w:r>
    </w:p>
    <w:p w:rsidR="00C9147F" w:rsidRPr="00107122" w:rsidRDefault="00C9147F" w:rsidP="00F667DA">
      <w:pPr>
        <w:spacing w:line="276" w:lineRule="auto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</w:rPr>
        <w:t>Publicação</w:t>
      </w:r>
      <w:r w:rsidRPr="00C9147F">
        <w:rPr>
          <w:rFonts w:ascii="Arial" w:eastAsia="Arial" w:hAnsi="Arial" w:cs="Arial"/>
          <w:b/>
        </w:rPr>
        <w:t xml:space="preserve"> d</w:t>
      </w:r>
      <w:r>
        <w:rPr>
          <w:rFonts w:ascii="Arial" w:eastAsia="Arial" w:hAnsi="Arial" w:cs="Arial"/>
          <w:b/>
        </w:rPr>
        <w:t>os</w:t>
      </w:r>
      <w:r w:rsidRPr="00C9147F">
        <w:rPr>
          <w:rFonts w:ascii="Arial" w:eastAsia="Arial" w:hAnsi="Arial" w:cs="Arial"/>
          <w:b/>
        </w:rPr>
        <w:t xml:space="preserve"> Sele</w:t>
      </w:r>
      <w:r>
        <w:rPr>
          <w:rFonts w:ascii="Arial" w:eastAsia="Arial" w:hAnsi="Arial" w:cs="Arial"/>
          <w:b/>
        </w:rPr>
        <w:t>cionados</w:t>
      </w:r>
      <w:r w:rsidRPr="00C9147F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="00F667DA">
        <w:rPr>
          <w:rFonts w:ascii="Arial" w:eastAsia="Arial" w:hAnsi="Arial" w:cs="Arial"/>
          <w:b/>
          <w:color w:val="auto"/>
        </w:rPr>
        <w:t>13</w:t>
      </w:r>
      <w:r w:rsidRPr="00107122">
        <w:rPr>
          <w:rFonts w:ascii="Arial" w:eastAsia="Arial" w:hAnsi="Arial" w:cs="Arial"/>
          <w:b/>
          <w:color w:val="auto"/>
        </w:rPr>
        <w:t>/07/2018</w:t>
      </w:r>
    </w:p>
    <w:p w:rsidR="00717295" w:rsidRDefault="00E52831" w:rsidP="00F667D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Entrega Documentação</w:t>
      </w:r>
      <w:r>
        <w:t xml:space="preserve"> </w:t>
      </w:r>
      <w:r>
        <w:rPr>
          <w:rFonts w:ascii="Arial" w:eastAsia="Arial" w:hAnsi="Arial" w:cs="Arial"/>
          <w:b/>
        </w:rPr>
        <w:t>n</w:t>
      </w:r>
      <w:r w:rsidR="005F53C3">
        <w:rPr>
          <w:rFonts w:ascii="Arial" w:eastAsia="Arial" w:hAnsi="Arial" w:cs="Arial"/>
          <w:b/>
        </w:rPr>
        <w:t>o Grupo de Ensino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- sala </w:t>
      </w:r>
      <w:r w:rsidR="005F53C3">
        <w:rPr>
          <w:rFonts w:ascii="Arial" w:eastAsia="Arial" w:hAnsi="Arial" w:cs="Arial"/>
        </w:rPr>
        <w:t>168</w:t>
      </w:r>
      <w:r w:rsidR="00401FB6">
        <w:rPr>
          <w:rFonts w:ascii="Arial" w:eastAsia="Arial" w:hAnsi="Arial" w:cs="Arial"/>
        </w:rPr>
        <w:t>,</w:t>
      </w:r>
      <w:r w:rsidR="00E857B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 </w:t>
      </w:r>
      <w:r w:rsidR="005F53C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º andar: </w:t>
      </w:r>
      <w:r w:rsidR="005F53C3">
        <w:rPr>
          <w:rFonts w:ascii="Arial" w:eastAsia="Arial" w:hAnsi="Arial" w:cs="Arial"/>
        </w:rPr>
        <w:t xml:space="preserve">até </w:t>
      </w:r>
      <w:proofErr w:type="gramStart"/>
      <w:r w:rsidR="00E857B3">
        <w:rPr>
          <w:rFonts w:ascii="Arial" w:eastAsia="Arial" w:hAnsi="Arial" w:cs="Arial"/>
          <w:color w:val="auto"/>
        </w:rPr>
        <w:t>20/07</w:t>
      </w:r>
      <w:r w:rsidR="00E857B3">
        <w:rPr>
          <w:rFonts w:ascii="Arial" w:eastAsia="Arial" w:hAnsi="Arial" w:cs="Arial"/>
        </w:rPr>
        <w:t>/2018</w:t>
      </w:r>
      <w:bookmarkStart w:id="0" w:name="_GoBack"/>
      <w:bookmarkEnd w:id="0"/>
      <w:proofErr w:type="gramEnd"/>
    </w:p>
    <w:p w:rsidR="00717295" w:rsidRDefault="00E52831" w:rsidP="00F667DA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Início do Curso:</w:t>
      </w:r>
      <w:r>
        <w:rPr>
          <w:rFonts w:ascii="Arial" w:eastAsia="Arial" w:hAnsi="Arial" w:cs="Arial"/>
        </w:rPr>
        <w:t xml:space="preserve"> </w:t>
      </w:r>
      <w:r w:rsidR="00F667DA">
        <w:rPr>
          <w:rFonts w:ascii="Arial" w:eastAsia="Arial" w:hAnsi="Arial" w:cs="Arial"/>
        </w:rPr>
        <w:t>06</w:t>
      </w:r>
      <w:r w:rsidR="005D228A">
        <w:rPr>
          <w:rFonts w:ascii="Arial" w:eastAsia="Arial" w:hAnsi="Arial" w:cs="Arial"/>
        </w:rPr>
        <w:t>/08</w:t>
      </w:r>
      <w:r w:rsidR="005F53C3">
        <w:rPr>
          <w:rFonts w:ascii="Arial" w:eastAsia="Arial" w:hAnsi="Arial" w:cs="Arial"/>
        </w:rPr>
        <w:t>/2018</w:t>
      </w:r>
    </w:p>
    <w:p w:rsidR="00401FB6" w:rsidRDefault="00401FB6" w:rsidP="00F667DA">
      <w:pPr>
        <w:spacing w:line="276" w:lineRule="auto"/>
        <w:jc w:val="both"/>
      </w:pPr>
    </w:p>
    <w:p w:rsidR="00717295" w:rsidRDefault="00E52831" w:rsidP="00401FB6">
      <w:pPr>
        <w:spacing w:before="100" w:after="1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PROGRAMA DO CURSO:</w:t>
      </w:r>
    </w:p>
    <w:p w:rsidR="00F667DA" w:rsidRDefault="00F667DA">
      <w:pPr>
        <w:spacing w:before="100" w:after="100"/>
        <w:jc w:val="both"/>
        <w:rPr>
          <w:rFonts w:ascii="Arial" w:eastAsia="Arial" w:hAnsi="Arial" w:cs="Arial"/>
          <w:b/>
        </w:rPr>
      </w:pPr>
    </w:p>
    <w:p w:rsidR="00DD628D" w:rsidRPr="00DD628D" w:rsidRDefault="00DD628D" w:rsidP="00DD628D">
      <w:pPr>
        <w:widowControl/>
        <w:jc w:val="both"/>
        <w:rPr>
          <w:rFonts w:ascii="Arial" w:eastAsia="Arial" w:hAnsi="Arial" w:cs="Arial"/>
          <w:b/>
        </w:rPr>
      </w:pPr>
      <w:r w:rsidRPr="00DD628D">
        <w:rPr>
          <w:rFonts w:ascii="Arial" w:eastAsia="Arial" w:hAnsi="Arial" w:cs="Arial"/>
          <w:b/>
        </w:rPr>
        <w:t>Plano Teórico</w:t>
      </w:r>
    </w:p>
    <w:p w:rsidR="00DD628D" w:rsidRDefault="00DD628D" w:rsidP="00F667DA">
      <w:pPr>
        <w:widowControl/>
        <w:spacing w:line="276" w:lineRule="auto"/>
        <w:jc w:val="both"/>
        <w:rPr>
          <w:rFonts w:ascii="Arial" w:eastAsia="Arial" w:hAnsi="Arial" w:cs="Arial"/>
        </w:rPr>
      </w:pPr>
    </w:p>
    <w:p w:rsidR="00F667DA" w:rsidRDefault="00F667DA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F667DA">
        <w:rPr>
          <w:rFonts w:ascii="Arial" w:eastAsia="Arial" w:hAnsi="Arial" w:cs="Arial"/>
        </w:rPr>
        <w:t xml:space="preserve">-Seminários e discussão de artigos científicos: Temas relacionados à </w:t>
      </w:r>
      <w:proofErr w:type="spellStart"/>
      <w:r w:rsidRPr="00F667DA">
        <w:rPr>
          <w:rFonts w:ascii="Arial" w:eastAsia="Arial" w:hAnsi="Arial" w:cs="Arial"/>
        </w:rPr>
        <w:t>farmacoterapia</w:t>
      </w:r>
      <w:proofErr w:type="spellEnd"/>
      <w:r w:rsidRPr="00F667DA">
        <w:rPr>
          <w:rFonts w:ascii="Arial" w:eastAsia="Arial" w:hAnsi="Arial" w:cs="Arial"/>
        </w:rPr>
        <w:t xml:space="preserve"> em pacientes transplantados renais.</w:t>
      </w:r>
    </w:p>
    <w:p w:rsidR="00F667DA" w:rsidRDefault="00F667DA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F667DA">
        <w:rPr>
          <w:rFonts w:ascii="Arial" w:eastAsia="Arial" w:hAnsi="Arial" w:cs="Arial"/>
        </w:rPr>
        <w:t>-Farmácia clínica: Farmácia clínica em pacientes transplantados renais.</w:t>
      </w:r>
    </w:p>
    <w:p w:rsidR="00DD628D" w:rsidRPr="00DD628D" w:rsidRDefault="00DD628D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</w:p>
    <w:p w:rsidR="00DD628D" w:rsidRDefault="00DD628D" w:rsidP="00DD628D">
      <w:pPr>
        <w:widowControl/>
        <w:jc w:val="both"/>
        <w:rPr>
          <w:rFonts w:ascii="Arial" w:eastAsia="Arial" w:hAnsi="Arial" w:cs="Arial"/>
          <w:b/>
        </w:rPr>
      </w:pPr>
      <w:r w:rsidRPr="00DD628D">
        <w:rPr>
          <w:rFonts w:ascii="Arial" w:eastAsia="Arial" w:hAnsi="Arial" w:cs="Arial"/>
          <w:b/>
        </w:rPr>
        <w:t>Plano Prático</w:t>
      </w:r>
    </w:p>
    <w:p w:rsidR="00DD628D" w:rsidRDefault="00DD628D" w:rsidP="00DD628D">
      <w:pPr>
        <w:widowControl/>
        <w:jc w:val="both"/>
        <w:rPr>
          <w:rFonts w:ascii="Arial" w:eastAsia="Arial" w:hAnsi="Arial" w:cs="Arial"/>
          <w:b/>
        </w:rPr>
      </w:pPr>
    </w:p>
    <w:p w:rsidR="00F667DA" w:rsidRPr="00F667DA" w:rsidRDefault="00F667DA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F667DA">
        <w:rPr>
          <w:rFonts w:ascii="Arial" w:eastAsia="Arial" w:hAnsi="Arial" w:cs="Arial"/>
        </w:rPr>
        <w:t>-Realização de conciliação medicamentosa;</w:t>
      </w:r>
    </w:p>
    <w:p w:rsidR="00F667DA" w:rsidRPr="00F667DA" w:rsidRDefault="00F667DA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F667DA">
        <w:rPr>
          <w:rFonts w:ascii="Arial" w:eastAsia="Arial" w:hAnsi="Arial" w:cs="Arial"/>
        </w:rPr>
        <w:t>-Acompanhamento farmacêutico dos pacientes;</w:t>
      </w:r>
    </w:p>
    <w:p w:rsidR="00F667DA" w:rsidRPr="00F667DA" w:rsidRDefault="00F667DA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F667DA">
        <w:rPr>
          <w:rFonts w:ascii="Arial" w:eastAsia="Arial" w:hAnsi="Arial" w:cs="Arial"/>
        </w:rPr>
        <w:t>-Validação da prescrição médica;</w:t>
      </w:r>
    </w:p>
    <w:p w:rsidR="00F667DA" w:rsidRPr="00F667DA" w:rsidRDefault="00F667DA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F667DA">
        <w:rPr>
          <w:rFonts w:ascii="Arial" w:eastAsia="Arial" w:hAnsi="Arial" w:cs="Arial"/>
        </w:rPr>
        <w:t>-Orientação na alta hospitalar;</w:t>
      </w:r>
    </w:p>
    <w:p w:rsidR="00F667DA" w:rsidRPr="00F667DA" w:rsidRDefault="00F667DA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F667DA">
        <w:rPr>
          <w:rFonts w:ascii="Arial" w:eastAsia="Arial" w:hAnsi="Arial" w:cs="Arial"/>
        </w:rPr>
        <w:t>-Participação nos rounds junto à equipe multidisciplinar;</w:t>
      </w:r>
    </w:p>
    <w:p w:rsidR="00F667DA" w:rsidRPr="00F667DA" w:rsidRDefault="00F667DA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F667DA">
        <w:rPr>
          <w:rFonts w:ascii="Arial" w:eastAsia="Arial" w:hAnsi="Arial" w:cs="Arial"/>
        </w:rPr>
        <w:t>-Atendimento em ambulatório farmacêutico;</w:t>
      </w:r>
    </w:p>
    <w:p w:rsidR="005D228A" w:rsidRPr="005D228A" w:rsidRDefault="00F667DA" w:rsidP="00F667DA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F667DA">
        <w:rPr>
          <w:rFonts w:ascii="Arial" w:eastAsia="Arial" w:hAnsi="Arial" w:cs="Arial"/>
        </w:rPr>
        <w:t>-Registros em evolução em prontuário e indicadores assistenciais.</w:t>
      </w:r>
    </w:p>
    <w:sectPr w:rsidR="005D228A" w:rsidRPr="005D228A" w:rsidSect="00401FB6">
      <w:headerReference w:type="default" r:id="rId9"/>
      <w:footerReference w:type="default" r:id="rId10"/>
      <w:pgSz w:w="11906" w:h="16838"/>
      <w:pgMar w:top="2127" w:right="1080" w:bottom="1440" w:left="1080" w:header="0" w:footer="1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31" w:rsidRDefault="00E52831">
      <w:r>
        <w:separator/>
      </w:r>
    </w:p>
  </w:endnote>
  <w:endnote w:type="continuationSeparator" w:id="0">
    <w:p w:rsidR="00E52831" w:rsidRDefault="00E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95" w:rsidRDefault="00E52831">
    <w:pPr>
      <w:tabs>
        <w:tab w:val="center" w:pos="4252"/>
        <w:tab w:val="right" w:pos="8504"/>
      </w:tabs>
      <w:spacing w:after="720"/>
      <w:jc w:val="right"/>
    </w:pPr>
    <w:r>
      <w:rPr>
        <w:noProof/>
      </w:rPr>
      <w:drawing>
        <wp:inline distT="0" distB="0" distL="114300" distR="114300" wp14:anchorId="2FFF92B4" wp14:editId="7AABCFAA">
          <wp:extent cx="6710680" cy="77533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068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31" w:rsidRDefault="00E52831">
      <w:r>
        <w:separator/>
      </w:r>
    </w:p>
  </w:footnote>
  <w:footnote w:type="continuationSeparator" w:id="0">
    <w:p w:rsidR="00E52831" w:rsidRDefault="00E5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95" w:rsidRDefault="00E52831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114300" distR="114300" wp14:anchorId="6ACCF153" wp14:editId="5352F14A">
          <wp:extent cx="6766560" cy="10979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295"/>
    <w:rsid w:val="00107122"/>
    <w:rsid w:val="00341937"/>
    <w:rsid w:val="00361E6E"/>
    <w:rsid w:val="00401FB6"/>
    <w:rsid w:val="00407F84"/>
    <w:rsid w:val="00416BD1"/>
    <w:rsid w:val="00561362"/>
    <w:rsid w:val="005924C8"/>
    <w:rsid w:val="005D228A"/>
    <w:rsid w:val="005F53C3"/>
    <w:rsid w:val="0064645A"/>
    <w:rsid w:val="006A24C6"/>
    <w:rsid w:val="00717295"/>
    <w:rsid w:val="00720AB5"/>
    <w:rsid w:val="00885DC7"/>
    <w:rsid w:val="009A16FF"/>
    <w:rsid w:val="00A1184A"/>
    <w:rsid w:val="00C9147F"/>
    <w:rsid w:val="00D23E5B"/>
    <w:rsid w:val="00D6021D"/>
    <w:rsid w:val="00D96DBA"/>
    <w:rsid w:val="00DD628D"/>
    <w:rsid w:val="00E41A96"/>
    <w:rsid w:val="00E52831"/>
    <w:rsid w:val="00E857B3"/>
    <w:rsid w:val="00E94E04"/>
    <w:rsid w:val="00EC557E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F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F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5DC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557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1362"/>
    <w:pPr>
      <w:widowControl/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401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FB6"/>
  </w:style>
  <w:style w:type="paragraph" w:styleId="Rodap">
    <w:name w:val="footer"/>
    <w:basedOn w:val="Normal"/>
    <w:link w:val="RodapChar"/>
    <w:uiPriority w:val="99"/>
    <w:unhideWhenUsed/>
    <w:rsid w:val="0040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F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F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5DC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557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1362"/>
    <w:pPr>
      <w:widowControl/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401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FB6"/>
  </w:style>
  <w:style w:type="paragraph" w:styleId="Rodap">
    <w:name w:val="footer"/>
    <w:basedOn w:val="Normal"/>
    <w:link w:val="RodapChar"/>
    <w:uiPriority w:val="99"/>
    <w:unhideWhenUsed/>
    <w:rsid w:val="0040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STAZ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95C2-FDBF-4C53-B0BE-A4C9F95C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Gracieli Nadalon Deponti</dc:creator>
  <cp:lastModifiedBy>Cristiane Couto Silva</cp:lastModifiedBy>
  <cp:revision>8</cp:revision>
  <dcterms:created xsi:type="dcterms:W3CDTF">2018-06-13T15:02:00Z</dcterms:created>
  <dcterms:modified xsi:type="dcterms:W3CDTF">2018-06-20T13:52:00Z</dcterms:modified>
</cp:coreProperties>
</file>