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973AC2">
        <w:trPr>
          <w:trHeight w:val="3763"/>
        </w:trPr>
        <w:tc>
          <w:tcPr>
            <w:tcW w:w="11252" w:type="dxa"/>
            <w:gridSpan w:val="2"/>
          </w:tcPr>
          <w:p w:rsidR="00A23D89" w:rsidRPr="00A23D89" w:rsidRDefault="00A23D89" w:rsidP="00A23D89">
            <w:pPr>
              <w:pStyle w:val="Ttulo"/>
              <w:rPr>
                <w:rFonts w:ascii="Arial" w:hAnsi="Arial" w:cs="Arial"/>
                <w:sz w:val="22"/>
                <w:szCs w:val="22"/>
              </w:rPr>
            </w:pPr>
            <w:r w:rsidRPr="00A23D89">
              <w:rPr>
                <w:rFonts w:ascii="Arial" w:hAnsi="Arial" w:cs="Arial"/>
                <w:sz w:val="22"/>
                <w:szCs w:val="22"/>
              </w:rPr>
              <w:t xml:space="preserve"> </w:t>
            </w:r>
          </w:p>
          <w:p w:rsidR="00A23D89" w:rsidRPr="00A23D89" w:rsidRDefault="00A23D89" w:rsidP="00A23D89">
            <w:pPr>
              <w:pStyle w:val="Ttulo"/>
              <w:rPr>
                <w:rFonts w:ascii="Arial" w:hAnsi="Arial" w:cs="Arial"/>
                <w:sz w:val="22"/>
                <w:szCs w:val="22"/>
              </w:rPr>
            </w:pPr>
            <w:r w:rsidRPr="00A23D89">
              <w:rPr>
                <w:rFonts w:ascii="Arial" w:hAnsi="Arial" w:cs="Arial"/>
                <w:sz w:val="22"/>
                <w:szCs w:val="22"/>
              </w:rPr>
              <w:t xml:space="preserve">TERMO DE CONSENTIMENTO LIVRE E ESCLARECIDO </w:t>
            </w:r>
          </w:p>
          <w:p w:rsidR="00A23D89" w:rsidRPr="00A23D89" w:rsidRDefault="00A23D89" w:rsidP="00A23D89">
            <w:pPr>
              <w:pStyle w:val="Ttulo"/>
              <w:rPr>
                <w:rFonts w:ascii="Arial" w:hAnsi="Arial" w:cs="Arial"/>
                <w:sz w:val="22"/>
                <w:szCs w:val="22"/>
              </w:rPr>
            </w:pPr>
            <w:r w:rsidRPr="00A23D89">
              <w:rPr>
                <w:rFonts w:ascii="Arial" w:hAnsi="Arial" w:cs="Arial"/>
                <w:sz w:val="22"/>
                <w:szCs w:val="22"/>
              </w:rPr>
              <w:t>Serviço de Neurologia</w:t>
            </w:r>
          </w:p>
          <w:p w:rsidR="00A23D89" w:rsidRPr="00A23D89" w:rsidRDefault="00A23D89" w:rsidP="00A23D89">
            <w:pPr>
              <w:pStyle w:val="NormalWeb"/>
              <w:jc w:val="both"/>
              <w:rPr>
                <w:rFonts w:ascii="Arial" w:hAnsi="Arial" w:cs="Arial"/>
                <w:sz w:val="22"/>
                <w:szCs w:val="22"/>
              </w:rPr>
            </w:pPr>
          </w:p>
          <w:p w:rsidR="00A23D89" w:rsidRPr="00A23D89" w:rsidRDefault="00A23D89" w:rsidP="00A23D89">
            <w:pPr>
              <w:pStyle w:val="Recuodecorpodetexto2"/>
              <w:spacing w:line="240" w:lineRule="auto"/>
              <w:ind w:firstLine="0"/>
              <w:rPr>
                <w:rFonts w:cs="Arial"/>
                <w:sz w:val="22"/>
                <w:szCs w:val="22"/>
              </w:rPr>
            </w:pPr>
            <w:r w:rsidRPr="00A23D89">
              <w:rPr>
                <w:rFonts w:cs="Arial"/>
                <w:sz w:val="22"/>
                <w:szCs w:val="22"/>
              </w:rPr>
              <w:t xml:space="preserve">Eu, abaixo assinado, autorizo </w:t>
            </w:r>
            <w:proofErr w:type="gramStart"/>
            <w:r w:rsidRPr="00A23D89">
              <w:rPr>
                <w:rFonts w:cs="Arial"/>
                <w:sz w:val="22"/>
                <w:szCs w:val="22"/>
              </w:rPr>
              <w:t>o(</w:t>
            </w:r>
            <w:proofErr w:type="gramEnd"/>
            <w:r w:rsidRPr="00A23D89">
              <w:rPr>
                <w:rFonts w:cs="Arial"/>
                <w:sz w:val="22"/>
                <w:szCs w:val="22"/>
              </w:rPr>
              <w:t xml:space="preserve">a) Dr(a). </w:t>
            </w:r>
            <w:r w:rsidRPr="00A23D89">
              <w:rPr>
                <w:rFonts w:cs="Arial"/>
                <w:sz w:val="21"/>
                <w:szCs w:val="21"/>
              </w:rPr>
              <w:fldChar w:fldCharType="begin">
                <w:ffData>
                  <w:name w:val="Texto10"/>
                  <w:enabled/>
                  <w:calcOnExit w:val="0"/>
                  <w:textInput/>
                </w:ffData>
              </w:fldChar>
            </w:r>
            <w:r w:rsidRPr="00A23D89">
              <w:rPr>
                <w:rFonts w:cs="Arial"/>
                <w:sz w:val="21"/>
                <w:szCs w:val="21"/>
              </w:rPr>
              <w:instrText xml:space="preserve"> FORMTEXT </w:instrText>
            </w:r>
            <w:r w:rsidRPr="00A23D89">
              <w:rPr>
                <w:rFonts w:cs="Arial"/>
                <w:sz w:val="21"/>
                <w:szCs w:val="21"/>
              </w:rPr>
            </w:r>
            <w:r w:rsidRPr="00A23D89">
              <w:rPr>
                <w:rFonts w:cs="Arial"/>
                <w:sz w:val="21"/>
                <w:szCs w:val="21"/>
              </w:rPr>
              <w:fldChar w:fldCharType="separate"/>
            </w:r>
            <w:bookmarkStart w:id="0" w:name="_GoBack"/>
            <w:r w:rsidRPr="00A23D89">
              <w:rPr>
                <w:rFonts w:cs="Arial"/>
                <w:noProof/>
                <w:sz w:val="21"/>
                <w:szCs w:val="21"/>
              </w:rPr>
              <w:t> </w:t>
            </w:r>
            <w:r w:rsidRPr="00A23D89">
              <w:rPr>
                <w:rFonts w:cs="Arial"/>
                <w:noProof/>
                <w:sz w:val="21"/>
                <w:szCs w:val="21"/>
              </w:rPr>
              <w:t> </w:t>
            </w:r>
            <w:r w:rsidRPr="00A23D89">
              <w:rPr>
                <w:rFonts w:cs="Arial"/>
                <w:noProof/>
                <w:sz w:val="21"/>
                <w:szCs w:val="21"/>
              </w:rPr>
              <w:t> </w:t>
            </w:r>
            <w:r w:rsidRPr="00A23D89">
              <w:rPr>
                <w:rFonts w:cs="Arial"/>
                <w:noProof/>
                <w:sz w:val="21"/>
                <w:szCs w:val="21"/>
              </w:rPr>
              <w:t> </w:t>
            </w:r>
            <w:r w:rsidRPr="00A23D89">
              <w:rPr>
                <w:rFonts w:cs="Arial"/>
                <w:noProof/>
                <w:sz w:val="21"/>
                <w:szCs w:val="21"/>
              </w:rPr>
              <w:t> </w:t>
            </w:r>
            <w:bookmarkEnd w:id="0"/>
            <w:r w:rsidRPr="00A23D89">
              <w:rPr>
                <w:rFonts w:cs="Arial"/>
                <w:sz w:val="21"/>
                <w:szCs w:val="21"/>
              </w:rPr>
              <w:fldChar w:fldCharType="end"/>
            </w:r>
            <w:r w:rsidRPr="00A23D89">
              <w:rPr>
                <w:rFonts w:cs="Arial"/>
                <w:sz w:val="22"/>
                <w:szCs w:val="22"/>
              </w:rPr>
              <w:t xml:space="preserve">, equipe </w:t>
            </w:r>
            <w:proofErr w:type="gramStart"/>
            <w:r w:rsidRPr="00A23D89">
              <w:rPr>
                <w:rFonts w:cs="Arial"/>
                <w:sz w:val="22"/>
                <w:szCs w:val="22"/>
              </w:rPr>
              <w:t>médica e assistentes, no Hospital de Clinicas de Porto Alegre</w:t>
            </w:r>
            <w:proofErr w:type="gramEnd"/>
            <w:r w:rsidRPr="00A23D89">
              <w:rPr>
                <w:rFonts w:cs="Arial"/>
                <w:sz w:val="22"/>
                <w:szCs w:val="22"/>
              </w:rPr>
              <w:t xml:space="preserve">, realizarem o procedimento proposto </w:t>
            </w:r>
            <w:r w:rsidRPr="00A23D89">
              <w:rPr>
                <w:rFonts w:cs="Arial"/>
                <w:sz w:val="21"/>
                <w:szCs w:val="21"/>
              </w:rPr>
              <w:fldChar w:fldCharType="begin">
                <w:ffData>
                  <w:name w:val="Texto10"/>
                  <w:enabled/>
                  <w:calcOnExit w:val="0"/>
                  <w:textInput/>
                </w:ffData>
              </w:fldChar>
            </w:r>
            <w:r w:rsidRPr="00A23D89">
              <w:rPr>
                <w:rFonts w:cs="Arial"/>
                <w:sz w:val="21"/>
                <w:szCs w:val="21"/>
              </w:rPr>
              <w:instrText xml:space="preserve"> FORMTEXT </w:instrText>
            </w:r>
            <w:r w:rsidRPr="00A23D89">
              <w:rPr>
                <w:rFonts w:cs="Arial"/>
                <w:sz w:val="21"/>
                <w:szCs w:val="21"/>
              </w:rPr>
            </w:r>
            <w:r w:rsidRPr="00A23D89">
              <w:rPr>
                <w:rFonts w:cs="Arial"/>
                <w:sz w:val="21"/>
                <w:szCs w:val="21"/>
              </w:rPr>
              <w:fldChar w:fldCharType="separate"/>
            </w:r>
            <w:r w:rsidRPr="00A23D89">
              <w:rPr>
                <w:rFonts w:cs="Arial"/>
                <w:noProof/>
                <w:sz w:val="21"/>
                <w:szCs w:val="21"/>
              </w:rPr>
              <w:t> </w:t>
            </w:r>
            <w:r w:rsidRPr="00A23D89">
              <w:rPr>
                <w:rFonts w:cs="Arial"/>
                <w:noProof/>
                <w:sz w:val="21"/>
                <w:szCs w:val="21"/>
              </w:rPr>
              <w:t> </w:t>
            </w:r>
            <w:r w:rsidRPr="00A23D89">
              <w:rPr>
                <w:rFonts w:cs="Arial"/>
                <w:noProof/>
                <w:sz w:val="21"/>
                <w:szCs w:val="21"/>
              </w:rPr>
              <w:t> </w:t>
            </w:r>
            <w:r w:rsidRPr="00A23D89">
              <w:rPr>
                <w:rFonts w:cs="Arial"/>
                <w:noProof/>
                <w:sz w:val="21"/>
                <w:szCs w:val="21"/>
              </w:rPr>
              <w:t> </w:t>
            </w:r>
            <w:r w:rsidRPr="00A23D89">
              <w:rPr>
                <w:rFonts w:cs="Arial"/>
                <w:noProof/>
                <w:sz w:val="21"/>
                <w:szCs w:val="21"/>
              </w:rPr>
              <w:t> </w:t>
            </w:r>
            <w:r w:rsidRPr="00A23D89">
              <w:rPr>
                <w:rFonts w:cs="Arial"/>
                <w:sz w:val="21"/>
                <w:szCs w:val="21"/>
              </w:rPr>
              <w:fldChar w:fldCharType="end"/>
            </w:r>
            <w:r w:rsidRPr="00A23D89">
              <w:rPr>
                <w:rFonts w:cs="Arial"/>
                <w:sz w:val="22"/>
                <w:szCs w:val="22"/>
              </w:rPr>
              <w:t>, como forma de tratamento para</w:t>
            </w:r>
            <w:r w:rsidR="00121070">
              <w:rPr>
                <w:rFonts w:cs="Arial"/>
                <w:sz w:val="22"/>
                <w:szCs w:val="22"/>
              </w:rPr>
              <w:t xml:space="preserve"> </w:t>
            </w:r>
            <w:r w:rsidR="00121070" w:rsidRPr="00A23D89">
              <w:rPr>
                <w:rFonts w:cs="Arial"/>
                <w:sz w:val="21"/>
                <w:szCs w:val="21"/>
              </w:rPr>
              <w:fldChar w:fldCharType="begin">
                <w:ffData>
                  <w:name w:val="Texto10"/>
                  <w:enabled/>
                  <w:calcOnExit w:val="0"/>
                  <w:textInput/>
                </w:ffData>
              </w:fldChar>
            </w:r>
            <w:r w:rsidR="00121070" w:rsidRPr="00A23D89">
              <w:rPr>
                <w:rFonts w:cs="Arial"/>
                <w:sz w:val="21"/>
                <w:szCs w:val="21"/>
              </w:rPr>
              <w:instrText xml:space="preserve"> FORMTEXT </w:instrText>
            </w:r>
            <w:r w:rsidR="00121070" w:rsidRPr="00A23D89">
              <w:rPr>
                <w:rFonts w:cs="Arial"/>
                <w:sz w:val="21"/>
                <w:szCs w:val="21"/>
              </w:rPr>
            </w:r>
            <w:r w:rsidR="00121070" w:rsidRPr="00A23D89">
              <w:rPr>
                <w:rFonts w:cs="Arial"/>
                <w:sz w:val="21"/>
                <w:szCs w:val="21"/>
              </w:rPr>
              <w:fldChar w:fldCharType="separate"/>
            </w:r>
            <w:r w:rsidR="00121070" w:rsidRPr="00A23D89">
              <w:rPr>
                <w:rFonts w:cs="Arial"/>
                <w:noProof/>
                <w:sz w:val="21"/>
                <w:szCs w:val="21"/>
              </w:rPr>
              <w:t> </w:t>
            </w:r>
            <w:r w:rsidR="00121070" w:rsidRPr="00A23D89">
              <w:rPr>
                <w:rFonts w:cs="Arial"/>
                <w:noProof/>
                <w:sz w:val="21"/>
                <w:szCs w:val="21"/>
              </w:rPr>
              <w:t> </w:t>
            </w:r>
            <w:r w:rsidR="00121070" w:rsidRPr="00A23D89">
              <w:rPr>
                <w:rFonts w:cs="Arial"/>
                <w:noProof/>
                <w:sz w:val="21"/>
                <w:szCs w:val="21"/>
              </w:rPr>
              <w:t> </w:t>
            </w:r>
            <w:r w:rsidR="00121070" w:rsidRPr="00A23D89">
              <w:rPr>
                <w:rFonts w:cs="Arial"/>
                <w:noProof/>
                <w:sz w:val="21"/>
                <w:szCs w:val="21"/>
              </w:rPr>
              <w:t> </w:t>
            </w:r>
            <w:r w:rsidR="00121070" w:rsidRPr="00A23D89">
              <w:rPr>
                <w:rFonts w:cs="Arial"/>
                <w:noProof/>
                <w:sz w:val="21"/>
                <w:szCs w:val="21"/>
              </w:rPr>
              <w:t> </w:t>
            </w:r>
            <w:r w:rsidR="00121070" w:rsidRPr="00A23D89">
              <w:rPr>
                <w:rFonts w:cs="Arial"/>
                <w:sz w:val="21"/>
                <w:szCs w:val="21"/>
              </w:rPr>
              <w:fldChar w:fldCharType="end"/>
            </w:r>
            <w:r w:rsidRPr="00A23D89">
              <w:rPr>
                <w:rFonts w:cs="Arial"/>
                <w:sz w:val="22"/>
                <w:szCs w:val="22"/>
              </w:rPr>
              <w:t xml:space="preserve">. </w:t>
            </w:r>
            <w:proofErr w:type="gramStart"/>
            <w:r w:rsidRPr="00A23D89">
              <w:rPr>
                <w:rFonts w:cs="Arial"/>
                <w:sz w:val="22"/>
                <w:szCs w:val="22"/>
              </w:rPr>
              <w:t>O(</w:t>
            </w:r>
            <w:proofErr w:type="gramEnd"/>
            <w:r w:rsidRPr="00A23D89">
              <w:rPr>
                <w:rFonts w:cs="Arial"/>
                <w:sz w:val="22"/>
                <w:szCs w:val="22"/>
              </w:rPr>
              <w:t>a) médico(a) explicou-me de forma clara a natureza e os objetivos do procedimento, incluindo a evolução esperada após o tratamento. Foi-me dada oportunidade de fazer perguntas e todas elas foram respondidas completa e satisfatoriamente.</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 xml:space="preserve">Sei que este procedimento médico não é isento de riscos, já que além daquelas complicações possíveis durante o tratamento existem outras que podem ocorrer de maneira imediata ou tardia.  </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 xml:space="preserve">Os possíveis riscos associados a este procedimento foram esclarecidos e são os seguintes: </w:t>
            </w:r>
          </w:p>
          <w:p w:rsidR="00A23D89" w:rsidRPr="00A23D89" w:rsidRDefault="00A23D89" w:rsidP="00A23D89">
            <w:pPr>
              <w:pStyle w:val="NormalWeb"/>
              <w:numPr>
                <w:ilvl w:val="0"/>
                <w:numId w:val="1"/>
              </w:numPr>
              <w:jc w:val="both"/>
              <w:rPr>
                <w:rFonts w:ascii="Arial" w:hAnsi="Arial" w:cs="Arial"/>
                <w:sz w:val="22"/>
                <w:szCs w:val="22"/>
              </w:rPr>
            </w:pPr>
            <w:r w:rsidRPr="00A23D89">
              <w:rPr>
                <w:rFonts w:ascii="Arial" w:hAnsi="Arial" w:cs="Arial"/>
                <w:sz w:val="22"/>
                <w:szCs w:val="22"/>
              </w:rPr>
              <w:t xml:space="preserve">Complicações ou dificuldades técnicas durante o procedimento que impeçam a realização do mesmo. </w:t>
            </w:r>
          </w:p>
          <w:p w:rsidR="00A23D89" w:rsidRPr="00A23D89" w:rsidRDefault="00A23D89" w:rsidP="00A23D89">
            <w:pPr>
              <w:pStyle w:val="NormalWeb"/>
              <w:numPr>
                <w:ilvl w:val="0"/>
                <w:numId w:val="1"/>
              </w:numPr>
              <w:jc w:val="both"/>
              <w:rPr>
                <w:rFonts w:ascii="Arial" w:hAnsi="Arial" w:cs="Arial"/>
                <w:sz w:val="22"/>
                <w:szCs w:val="22"/>
              </w:rPr>
            </w:pPr>
            <w:r w:rsidRPr="00A23D89">
              <w:rPr>
                <w:rFonts w:ascii="Arial" w:hAnsi="Arial" w:cs="Arial"/>
                <w:sz w:val="22"/>
                <w:szCs w:val="22"/>
              </w:rPr>
              <w:t xml:space="preserve">Suspensão do procedimento por impossibilidade da realização por condições técnicas ou clínicas surgidas imediatamente antes do seu início. </w:t>
            </w:r>
          </w:p>
          <w:p w:rsidR="00A23D89" w:rsidRPr="00A23D89" w:rsidRDefault="00A23D89" w:rsidP="00A23D89">
            <w:pPr>
              <w:pStyle w:val="NormalWeb"/>
              <w:numPr>
                <w:ilvl w:val="0"/>
                <w:numId w:val="1"/>
              </w:numPr>
              <w:jc w:val="both"/>
              <w:rPr>
                <w:rFonts w:ascii="Arial" w:hAnsi="Arial" w:cs="Arial"/>
                <w:sz w:val="22"/>
                <w:szCs w:val="22"/>
              </w:rPr>
            </w:pPr>
            <w:r w:rsidRPr="00A23D89">
              <w:rPr>
                <w:rFonts w:ascii="Arial" w:hAnsi="Arial" w:cs="Arial"/>
                <w:sz w:val="22"/>
                <w:szCs w:val="22"/>
              </w:rPr>
              <w:t>Complicações hemorrágicas durante ou nas primeiras 36 horas após o tratamento, podendo ocorrer nas fezes, urina, boca ou até no cérebro. A chance de hemorragia grave é de aproximadamente 5%.</w:t>
            </w:r>
          </w:p>
          <w:p w:rsidR="00A23D89" w:rsidRPr="00A23D89" w:rsidRDefault="00A23D89" w:rsidP="00A23D89">
            <w:pPr>
              <w:pStyle w:val="NormalWeb"/>
              <w:numPr>
                <w:ilvl w:val="0"/>
                <w:numId w:val="1"/>
              </w:numPr>
              <w:jc w:val="both"/>
              <w:rPr>
                <w:rFonts w:ascii="Arial" w:hAnsi="Arial" w:cs="Arial"/>
                <w:sz w:val="22"/>
                <w:szCs w:val="22"/>
              </w:rPr>
            </w:pPr>
            <w:r w:rsidRPr="00A23D89">
              <w:rPr>
                <w:rFonts w:ascii="Arial" w:hAnsi="Arial" w:cs="Arial"/>
                <w:sz w:val="22"/>
                <w:szCs w:val="22"/>
              </w:rPr>
              <w:t xml:space="preserve">Reação alérgica relacionada ao tratamento, que apesar de rara pode levar algumas vezes à necessidade de intubação para auxiliar na respiração. </w:t>
            </w:r>
          </w:p>
          <w:p w:rsidR="00A23D89" w:rsidRPr="00A23D89" w:rsidRDefault="00A23D89" w:rsidP="00A23D89">
            <w:pPr>
              <w:pStyle w:val="NormalWeb"/>
              <w:numPr>
                <w:ilvl w:val="0"/>
                <w:numId w:val="1"/>
              </w:numPr>
              <w:jc w:val="both"/>
              <w:rPr>
                <w:rFonts w:ascii="Arial" w:hAnsi="Arial" w:cs="Arial"/>
                <w:sz w:val="22"/>
                <w:szCs w:val="22"/>
              </w:rPr>
            </w:pPr>
            <w:r w:rsidRPr="00A23D89">
              <w:rPr>
                <w:rFonts w:ascii="Arial" w:hAnsi="Arial" w:cs="Arial"/>
                <w:sz w:val="22"/>
                <w:szCs w:val="22"/>
              </w:rPr>
              <w:t>Piora das seqüelas do AVC e risco de morte em decorrência de complicação, sobre a qual não se obteve controle com medidas clínicas e cirúrgicas disponíveis no hospital. Os estudos demonstram que as pessoas que recebem este tratamento não tem um risco de morte maior do que as pessoas que não o recebem.</w:t>
            </w:r>
          </w:p>
          <w:p w:rsidR="00A23D89" w:rsidRPr="00A23D89" w:rsidRDefault="00A23D89" w:rsidP="00A23D89">
            <w:pPr>
              <w:pStyle w:val="NormalWeb"/>
              <w:numPr>
                <w:ilvl w:val="0"/>
                <w:numId w:val="1"/>
              </w:numPr>
              <w:jc w:val="both"/>
              <w:rPr>
                <w:rFonts w:ascii="Arial" w:hAnsi="Arial" w:cs="Arial"/>
                <w:sz w:val="22"/>
                <w:szCs w:val="22"/>
              </w:rPr>
            </w:pPr>
            <w:r w:rsidRPr="00A23D89">
              <w:rPr>
                <w:rFonts w:ascii="Arial" w:hAnsi="Arial" w:cs="Arial"/>
                <w:sz w:val="22"/>
                <w:szCs w:val="22"/>
              </w:rPr>
              <w:t xml:space="preserve">Outros riscos (especificar) </w:t>
            </w:r>
            <w:r w:rsidRPr="00A23D89">
              <w:rPr>
                <w:rFonts w:ascii="Arial" w:hAnsi="Arial" w:cs="Arial"/>
                <w:sz w:val="21"/>
                <w:szCs w:val="21"/>
              </w:rPr>
              <w:fldChar w:fldCharType="begin">
                <w:ffData>
                  <w:name w:val="Texto10"/>
                  <w:enabled/>
                  <w:calcOnExit w:val="0"/>
                  <w:textInput/>
                </w:ffData>
              </w:fldChar>
            </w:r>
            <w:r w:rsidRPr="00A23D89">
              <w:rPr>
                <w:rFonts w:ascii="Arial" w:hAnsi="Arial" w:cs="Arial"/>
                <w:sz w:val="21"/>
                <w:szCs w:val="21"/>
              </w:rPr>
              <w:instrText xml:space="preserve"> FORMTEXT </w:instrText>
            </w:r>
            <w:r w:rsidRPr="00A23D89">
              <w:rPr>
                <w:rFonts w:ascii="Arial" w:hAnsi="Arial" w:cs="Arial"/>
                <w:sz w:val="21"/>
                <w:szCs w:val="21"/>
              </w:rPr>
            </w:r>
            <w:r w:rsidRPr="00A23D89">
              <w:rPr>
                <w:rFonts w:ascii="Arial" w:hAnsi="Arial" w:cs="Arial"/>
                <w:sz w:val="21"/>
                <w:szCs w:val="21"/>
              </w:rPr>
              <w:fldChar w:fldCharType="separate"/>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sz w:val="21"/>
                <w:szCs w:val="21"/>
              </w:rPr>
              <w:fldChar w:fldCharType="end"/>
            </w:r>
            <w:r w:rsidRPr="00A23D89">
              <w:rPr>
                <w:rFonts w:ascii="Arial" w:hAnsi="Arial" w:cs="Arial"/>
                <w:sz w:val="22"/>
                <w:szCs w:val="22"/>
              </w:rPr>
              <w:t>.</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 xml:space="preserve">Estou ciente de que a lista anterior pode não incluir todos os riscos conhecidos ou possíveis de acontecer neste procedimento, mas é a lista de riscos mais comuns.  Fui </w:t>
            </w:r>
            <w:proofErr w:type="gramStart"/>
            <w:r w:rsidRPr="00A23D89">
              <w:rPr>
                <w:rFonts w:ascii="Arial" w:hAnsi="Arial" w:cs="Arial"/>
                <w:sz w:val="22"/>
                <w:szCs w:val="22"/>
              </w:rPr>
              <w:t>informado(</w:t>
            </w:r>
            <w:proofErr w:type="gramEnd"/>
            <w:r w:rsidRPr="00A23D89">
              <w:rPr>
                <w:rFonts w:ascii="Arial" w:hAnsi="Arial" w:cs="Arial"/>
                <w:sz w:val="22"/>
                <w:szCs w:val="22"/>
              </w:rPr>
              <w:t>a) também sobre alternativas terapêuticas ao tratamento proposto, incluindo a opção de não realizar o tratamento.</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 xml:space="preserve">Reconheço que durante o procedimento médico ou no período seguinte, novas condições possam requerer procedimentos diferentes ou adicionais daqueles que foram descritos anteriormente neste </w:t>
            </w:r>
            <w:r w:rsidRPr="00A23D89">
              <w:rPr>
                <w:rFonts w:ascii="Arial" w:hAnsi="Arial" w:cs="Arial"/>
                <w:bCs/>
                <w:sz w:val="22"/>
                <w:szCs w:val="22"/>
              </w:rPr>
              <w:t>consentimento</w:t>
            </w:r>
            <w:r w:rsidRPr="00A23D89">
              <w:rPr>
                <w:rFonts w:ascii="Arial" w:hAnsi="Arial" w:cs="Arial"/>
                <w:b/>
                <w:bCs/>
                <w:sz w:val="22"/>
                <w:szCs w:val="22"/>
              </w:rPr>
              <w:t xml:space="preserve">, </w:t>
            </w:r>
            <w:r w:rsidRPr="00A23D89">
              <w:rPr>
                <w:rFonts w:ascii="Arial" w:hAnsi="Arial" w:cs="Arial"/>
                <w:bCs/>
                <w:sz w:val="22"/>
                <w:szCs w:val="22"/>
              </w:rPr>
              <w:t>incluindo transfusão de sangue e hemoderivados</w:t>
            </w:r>
            <w:r w:rsidRPr="00A23D89">
              <w:rPr>
                <w:rFonts w:ascii="Arial" w:hAnsi="Arial" w:cs="Arial"/>
                <w:sz w:val="22"/>
                <w:szCs w:val="22"/>
              </w:rPr>
              <w:t xml:space="preserve">.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 </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 xml:space="preserve">Autorizo também que qualquer fluido ou tecido removido durante o procedimento seja encaminhado para exames complementares, como parte dos procedimentos necessários para o esclarecimento diagnóstico ou tratamento. </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Autorizo igualmente que imagens do procedimento e de exames complementares,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A23D89" w:rsidRPr="00A23D89" w:rsidRDefault="00A23D89" w:rsidP="00A23D89">
            <w:pPr>
              <w:jc w:val="center"/>
              <w:rPr>
                <w:rFonts w:ascii="Arial" w:hAnsi="Arial" w:cs="Arial"/>
                <w:noProof/>
                <w:sz w:val="22"/>
                <w:szCs w:val="22"/>
              </w:rPr>
            </w:pPr>
          </w:p>
          <w:p w:rsidR="00A23D89" w:rsidRPr="00A23D89" w:rsidRDefault="00A23D89" w:rsidP="00A23D89">
            <w:pPr>
              <w:jc w:val="center"/>
              <w:rPr>
                <w:rFonts w:ascii="Arial" w:hAnsi="Arial" w:cs="Arial"/>
                <w:noProof/>
                <w:sz w:val="22"/>
                <w:szCs w:val="22"/>
              </w:rPr>
            </w:pPr>
          </w:p>
          <w:p w:rsidR="00A23D89" w:rsidRPr="00A23D89" w:rsidRDefault="00A23D89" w:rsidP="00A23D89">
            <w:pPr>
              <w:jc w:val="center"/>
              <w:rPr>
                <w:rFonts w:ascii="Arial" w:hAnsi="Arial" w:cs="Arial"/>
                <w:b/>
                <w:noProof/>
                <w:sz w:val="22"/>
                <w:szCs w:val="22"/>
              </w:rPr>
            </w:pPr>
            <w:r w:rsidRPr="00A23D89">
              <w:rPr>
                <w:rFonts w:ascii="Arial" w:hAnsi="Arial" w:cs="Arial"/>
                <w:b/>
                <w:noProof/>
                <w:sz w:val="22"/>
                <w:szCs w:val="22"/>
              </w:rPr>
              <w:t>CONCLUSÃO</w:t>
            </w:r>
          </w:p>
          <w:p w:rsidR="00A23D89" w:rsidRPr="00A23D89" w:rsidRDefault="00A23D89" w:rsidP="00A23D89">
            <w:pPr>
              <w:pStyle w:val="Recuodecorpodetexto2"/>
              <w:spacing w:line="240" w:lineRule="auto"/>
              <w:ind w:firstLine="0"/>
              <w:rPr>
                <w:rFonts w:cs="Arial"/>
                <w:noProof/>
                <w:sz w:val="22"/>
                <w:szCs w:val="22"/>
              </w:rPr>
            </w:pPr>
          </w:p>
          <w:p w:rsidR="00A23D89" w:rsidRPr="00A23D89" w:rsidRDefault="00A23D89" w:rsidP="00A23D89">
            <w:pPr>
              <w:pStyle w:val="Recuodecorpodetexto2"/>
              <w:spacing w:line="240" w:lineRule="auto"/>
              <w:ind w:firstLine="0"/>
              <w:rPr>
                <w:rFonts w:cs="Arial"/>
                <w:sz w:val="22"/>
                <w:szCs w:val="22"/>
              </w:rPr>
            </w:pPr>
            <w:r w:rsidRPr="00A23D89">
              <w:rPr>
                <w:rFonts w:cs="Arial"/>
                <w:noProof/>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w:t>
            </w:r>
            <w:r w:rsidRPr="00A23D89">
              <w:rPr>
                <w:rFonts w:cs="Arial"/>
                <w:sz w:val="22"/>
                <w:szCs w:val="22"/>
              </w:rPr>
              <w:t xml:space="preserve">ecidi conjuntamente com a equipe médica que o procedimento proposto acima é a melhor indicação neste momento para o meu quadro clínico. </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 xml:space="preserve">Certifico que este formulário me foi explicado, que o li ou que o mesmo foi lido para mim e que entendi o seu conteúdo. </w:t>
            </w:r>
          </w:p>
          <w:p w:rsidR="00121070" w:rsidRPr="00B15379" w:rsidRDefault="00121070" w:rsidP="00121070">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sidRPr="00B15379">
              <w:rPr>
                <w:rFonts w:ascii="Arial" w:hAnsi="Arial" w:cs="Arial"/>
                <w:color w:val="000000" w:themeColor="text1"/>
                <w:sz w:val="22"/>
                <w:szCs w:val="22"/>
              </w:rPr>
              <w:t xml:space="preserve">Data: </w:t>
            </w:r>
            <w:r w:rsidRPr="00B15379">
              <w:rPr>
                <w:rFonts w:ascii="Arial" w:hAnsi="Arial" w:cs="Arial"/>
                <w:color w:val="000000" w:themeColor="text1"/>
                <w:sz w:val="22"/>
                <w:szCs w:val="22"/>
              </w:rPr>
              <w:fldChar w:fldCharType="begin">
                <w:ffData>
                  <w:name w:val="Texto28"/>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w:t>
            </w:r>
            <w:r w:rsidRPr="00B15379">
              <w:rPr>
                <w:rFonts w:ascii="Arial" w:hAnsi="Arial" w:cs="Arial"/>
                <w:color w:val="000000" w:themeColor="text1"/>
                <w:sz w:val="22"/>
                <w:szCs w:val="22"/>
              </w:rPr>
              <w:fldChar w:fldCharType="begin">
                <w:ffData>
                  <w:name w:val="Texto18"/>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w:t>
            </w:r>
            <w:r w:rsidRPr="00B15379">
              <w:rPr>
                <w:rFonts w:ascii="Arial" w:hAnsi="Arial" w:cs="Arial"/>
                <w:color w:val="000000" w:themeColor="text1"/>
                <w:sz w:val="22"/>
                <w:szCs w:val="22"/>
              </w:rPr>
              <w:fldChar w:fldCharType="begin">
                <w:ffData>
                  <w:name w:val="Texto19"/>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     </w:t>
            </w:r>
          </w:p>
          <w:p w:rsidR="00121070" w:rsidRPr="00B15379" w:rsidRDefault="00121070" w:rsidP="0012107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 xml:space="preserve">Nome (em letra de forma) do paciente ou responsável: </w:t>
            </w:r>
            <w:r w:rsidRPr="00B15379">
              <w:rPr>
                <w:rFonts w:ascii="Arial" w:hAnsi="Arial" w:cs="Arial"/>
                <w:color w:val="000000" w:themeColor="text1"/>
                <w:sz w:val="22"/>
                <w:szCs w:val="22"/>
              </w:rPr>
              <w:fldChar w:fldCharType="begin">
                <w:ffData>
                  <w:name w:val="Texto40"/>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      </w:t>
            </w:r>
          </w:p>
          <w:p w:rsidR="00121070" w:rsidRPr="00B15379" w:rsidRDefault="00121070" w:rsidP="0012107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 </w:t>
            </w:r>
          </w:p>
          <w:p w:rsidR="00121070" w:rsidRPr="00B15379" w:rsidRDefault="00121070" w:rsidP="0012107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Assinatura do paciente ou responsável:_________________________________________________</w:t>
            </w:r>
          </w:p>
          <w:p w:rsidR="00121070" w:rsidRPr="00B15379" w:rsidRDefault="00121070" w:rsidP="0012107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 </w:t>
            </w:r>
          </w:p>
          <w:p w:rsidR="00121070" w:rsidRPr="00B15379" w:rsidRDefault="00121070" w:rsidP="00121070">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sidRPr="00B15379">
              <w:rPr>
                <w:rFonts w:ascii="Arial" w:hAnsi="Arial" w:cs="Arial"/>
                <w:color w:val="000000" w:themeColor="text1"/>
                <w:sz w:val="22"/>
                <w:szCs w:val="22"/>
              </w:rPr>
              <w:t xml:space="preserve">Grau de parentesco do responsável: </w:t>
            </w:r>
            <w:r w:rsidRPr="00B15379">
              <w:rPr>
                <w:rFonts w:ascii="Arial" w:hAnsi="Arial" w:cs="Arial"/>
                <w:color w:val="000000" w:themeColor="text1"/>
                <w:sz w:val="22"/>
                <w:szCs w:val="22"/>
              </w:rPr>
              <w:fldChar w:fldCharType="begin">
                <w:ffData>
                  <w:name w:val="Texto40"/>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 </w:t>
            </w:r>
            <w:r w:rsidRPr="00B15379">
              <w:rPr>
                <w:rFonts w:ascii="Arial" w:hAnsi="Arial" w:cs="Arial"/>
                <w:b/>
                <w:bCs/>
                <w:color w:val="000000" w:themeColor="text1"/>
                <w:sz w:val="22"/>
                <w:szCs w:val="22"/>
              </w:rPr>
              <w:t>     </w:t>
            </w:r>
          </w:p>
          <w:p w:rsidR="00121070" w:rsidRPr="00B15379" w:rsidRDefault="00121070" w:rsidP="0012107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 </w:t>
            </w:r>
          </w:p>
          <w:p w:rsidR="00121070" w:rsidRPr="00B15379" w:rsidRDefault="00121070" w:rsidP="0012107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Assinatura e CRM do médico:________________________________________________________</w:t>
            </w:r>
          </w:p>
          <w:p w:rsidR="00A23D89" w:rsidRPr="00A23D89" w:rsidRDefault="00A23D89" w:rsidP="00A23D89">
            <w:pPr>
              <w:pStyle w:val="NormalWeb"/>
              <w:jc w:val="both"/>
              <w:rPr>
                <w:rFonts w:ascii="Arial" w:hAnsi="Arial" w:cs="Arial"/>
                <w:sz w:val="22"/>
                <w:szCs w:val="22"/>
              </w:rPr>
            </w:pPr>
            <w:r w:rsidRPr="00A23D89">
              <w:rPr>
                <w:rFonts w:ascii="Arial" w:hAnsi="Arial" w:cs="Arial"/>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A23D89" w:rsidRDefault="00A23D89" w:rsidP="00A23D89">
            <w:pPr>
              <w:pStyle w:val="NormalWeb"/>
              <w:jc w:val="both"/>
              <w:rPr>
                <w:rFonts w:ascii="Arial" w:hAnsi="Arial" w:cs="Arial"/>
                <w:bCs/>
                <w:sz w:val="21"/>
                <w:szCs w:val="21"/>
              </w:rPr>
            </w:pPr>
            <w:r w:rsidRPr="00A23D89">
              <w:rPr>
                <w:rFonts w:ascii="Arial" w:hAnsi="Arial" w:cs="Arial"/>
                <w:bCs/>
                <w:sz w:val="22"/>
                <w:szCs w:val="22"/>
              </w:rPr>
              <w:t xml:space="preserve">O médico deverá registrar a obtenção deste consentimento no Prontuário do Paciente, no item evolução. </w:t>
            </w:r>
            <w:r w:rsidR="00A6129C" w:rsidRPr="00A23D89">
              <w:rPr>
                <w:rFonts w:ascii="Arial" w:hAnsi="Arial" w:cs="Arial"/>
                <w:bCs/>
                <w:sz w:val="21"/>
                <w:szCs w:val="21"/>
              </w:rPr>
              <w:t xml:space="preserve"> </w:t>
            </w:r>
          </w:p>
        </w:tc>
      </w:tr>
      <w:tr w:rsidR="00683514" w:rsidTr="00536BF4">
        <w:trPr>
          <w:trHeight w:val="1801"/>
        </w:trPr>
        <w:tc>
          <w:tcPr>
            <w:tcW w:w="4788" w:type="dxa"/>
          </w:tcPr>
          <w:p w:rsidR="00F13F00" w:rsidRPr="00A23D89" w:rsidRDefault="00973AC2" w:rsidP="00F13F00">
            <w:pPr>
              <w:spacing w:before="80"/>
              <w:jc w:val="center"/>
            </w:pPr>
            <w:r w:rsidRPr="00A23D89">
              <w:lastRenderedPageBreak/>
              <w:t xml:space="preserve"> </w:t>
            </w:r>
            <w:r w:rsidR="00053EF9" w:rsidRPr="00A23D89">
              <w:rPr>
                <w:noProof/>
              </w:rPr>
              <w:drawing>
                <wp:inline distT="0" distB="0" distL="0" distR="0" wp14:anchorId="38468876" wp14:editId="04EDF997">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2640CF" w:rsidRPr="00A23D89" w:rsidRDefault="002640CF" w:rsidP="00264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rPr>
                <w:rFonts w:ascii="Arial" w:hAnsi="Arial" w:cs="Arial"/>
                <w:b/>
                <w:bCs/>
                <w:sz w:val="22"/>
                <w:szCs w:val="22"/>
              </w:rPr>
            </w:pPr>
          </w:p>
          <w:p w:rsidR="00F13F00" w:rsidRPr="00AE7CF4" w:rsidRDefault="00AE7CF4" w:rsidP="007A1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jc w:val="center"/>
              <w:rPr>
                <w:rFonts w:ascii="Arial" w:hAnsi="Arial" w:cs="Arial"/>
                <w:b/>
                <w:bCs/>
              </w:rPr>
            </w:pPr>
            <w:r w:rsidRPr="00AE7CF4">
              <w:rPr>
                <w:rFonts w:ascii="Arial" w:hAnsi="Arial" w:cs="Arial"/>
                <w:b/>
                <w:shd w:val="clear" w:color="auto" w:fill="FFFFFF"/>
              </w:rPr>
              <w:t>TERMO DE CONSENTIMENTO LIVRE E ESCLARECIDO</w:t>
            </w:r>
          </w:p>
          <w:p w:rsidR="0083403B" w:rsidRPr="00A23D89" w:rsidRDefault="00F3377F" w:rsidP="00F3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60"/>
              <w:jc w:val="center"/>
              <w:rPr>
                <w:rFonts w:ascii="Arial" w:hAnsi="Arial" w:cs="Arial"/>
                <w:b/>
                <w:bCs/>
                <w:sz w:val="22"/>
                <w:szCs w:val="22"/>
              </w:rPr>
            </w:pPr>
            <w:r w:rsidRPr="00A23D89">
              <w:rPr>
                <w:rFonts w:ascii="Arial" w:hAnsi="Arial" w:cs="Arial"/>
                <w:b/>
                <w:bCs/>
                <w:sz w:val="22"/>
                <w:szCs w:val="22"/>
              </w:rPr>
              <w:t>S</w:t>
            </w:r>
            <w:r w:rsidR="007A14A5" w:rsidRPr="00A23D89">
              <w:rPr>
                <w:rFonts w:ascii="Arial" w:hAnsi="Arial" w:cs="Arial"/>
                <w:b/>
                <w:bCs/>
                <w:sz w:val="22"/>
                <w:szCs w:val="22"/>
              </w:rPr>
              <w:t>erviço de Neurologia</w:t>
            </w:r>
          </w:p>
        </w:tc>
        <w:tc>
          <w:tcPr>
            <w:tcW w:w="6502" w:type="dxa"/>
          </w:tcPr>
          <w:p w:rsidR="00683514" w:rsidRPr="00A23D89" w:rsidRDefault="00683514" w:rsidP="00683514">
            <w:pPr>
              <w:spacing w:before="120"/>
              <w:rPr>
                <w:rFonts w:ascii="Arial" w:hAnsi="Arial" w:cs="Arial"/>
                <w:sz w:val="21"/>
                <w:szCs w:val="21"/>
              </w:rPr>
            </w:pPr>
            <w:r w:rsidRPr="00A23D89">
              <w:rPr>
                <w:rFonts w:ascii="Arial" w:hAnsi="Arial" w:cs="Arial"/>
                <w:sz w:val="21"/>
                <w:szCs w:val="21"/>
              </w:rPr>
              <w:t xml:space="preserve">Nome do Paciente: </w:t>
            </w:r>
            <w:r w:rsidRPr="00A23D89">
              <w:rPr>
                <w:rFonts w:ascii="Arial" w:hAnsi="Arial" w:cs="Arial"/>
                <w:sz w:val="21"/>
                <w:szCs w:val="21"/>
              </w:rPr>
              <w:fldChar w:fldCharType="begin">
                <w:ffData>
                  <w:name w:val="Texto10"/>
                  <w:enabled/>
                  <w:calcOnExit w:val="0"/>
                  <w:textInput/>
                </w:ffData>
              </w:fldChar>
            </w:r>
            <w:bookmarkStart w:id="1" w:name="Texto10"/>
            <w:r w:rsidRPr="00A23D89">
              <w:rPr>
                <w:rFonts w:ascii="Arial" w:hAnsi="Arial" w:cs="Arial"/>
                <w:sz w:val="21"/>
                <w:szCs w:val="21"/>
              </w:rPr>
              <w:instrText xml:space="preserve"> FORMTEXT </w:instrText>
            </w:r>
            <w:r w:rsidRPr="00A23D89">
              <w:rPr>
                <w:rFonts w:ascii="Arial" w:hAnsi="Arial" w:cs="Arial"/>
                <w:sz w:val="21"/>
                <w:szCs w:val="21"/>
              </w:rPr>
            </w:r>
            <w:r w:rsidRPr="00A23D89">
              <w:rPr>
                <w:rFonts w:ascii="Arial" w:hAnsi="Arial" w:cs="Arial"/>
                <w:sz w:val="21"/>
                <w:szCs w:val="21"/>
              </w:rPr>
              <w:fldChar w:fldCharType="separate"/>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sz w:val="21"/>
                <w:szCs w:val="21"/>
              </w:rPr>
              <w:fldChar w:fldCharType="end"/>
            </w:r>
            <w:bookmarkEnd w:id="1"/>
          </w:p>
          <w:p w:rsidR="00683514" w:rsidRPr="00A23D89" w:rsidRDefault="00683514" w:rsidP="00683514">
            <w:pPr>
              <w:spacing w:before="120"/>
              <w:rPr>
                <w:rFonts w:ascii="Arial" w:hAnsi="Arial" w:cs="Arial"/>
                <w:sz w:val="21"/>
                <w:szCs w:val="21"/>
              </w:rPr>
            </w:pPr>
            <w:r w:rsidRPr="00A23D89">
              <w:rPr>
                <w:rFonts w:ascii="Arial" w:hAnsi="Arial" w:cs="Arial"/>
                <w:sz w:val="21"/>
                <w:szCs w:val="21"/>
              </w:rPr>
              <w:t xml:space="preserve">Nº do Registro: </w:t>
            </w:r>
            <w:r w:rsidRPr="00A23D89">
              <w:rPr>
                <w:rFonts w:ascii="Arial" w:hAnsi="Arial" w:cs="Arial"/>
                <w:sz w:val="21"/>
                <w:szCs w:val="21"/>
              </w:rPr>
              <w:fldChar w:fldCharType="begin">
                <w:ffData>
                  <w:name w:val="Texto11"/>
                  <w:enabled/>
                  <w:calcOnExit w:val="0"/>
                  <w:textInput/>
                </w:ffData>
              </w:fldChar>
            </w:r>
            <w:bookmarkStart w:id="2" w:name="Texto11"/>
            <w:r w:rsidRPr="00A23D89">
              <w:rPr>
                <w:rFonts w:ascii="Arial" w:hAnsi="Arial" w:cs="Arial"/>
                <w:sz w:val="21"/>
                <w:szCs w:val="21"/>
              </w:rPr>
              <w:instrText xml:space="preserve"> FORMTEXT </w:instrText>
            </w:r>
            <w:r w:rsidRPr="00A23D89">
              <w:rPr>
                <w:rFonts w:ascii="Arial" w:hAnsi="Arial" w:cs="Arial"/>
                <w:sz w:val="21"/>
                <w:szCs w:val="21"/>
              </w:rPr>
            </w:r>
            <w:r w:rsidRPr="00A23D89">
              <w:rPr>
                <w:rFonts w:ascii="Arial" w:hAnsi="Arial" w:cs="Arial"/>
                <w:sz w:val="21"/>
                <w:szCs w:val="21"/>
              </w:rPr>
              <w:fldChar w:fldCharType="separate"/>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noProof/>
                <w:sz w:val="21"/>
                <w:szCs w:val="21"/>
              </w:rPr>
              <w:t> </w:t>
            </w:r>
            <w:r w:rsidRPr="00A23D89">
              <w:rPr>
                <w:rFonts w:ascii="Arial" w:hAnsi="Arial" w:cs="Arial"/>
                <w:sz w:val="21"/>
                <w:szCs w:val="21"/>
              </w:rPr>
              <w:fldChar w:fldCharType="end"/>
            </w:r>
            <w:bookmarkEnd w:id="2"/>
          </w:p>
        </w:tc>
      </w:tr>
    </w:tbl>
    <w:p w:rsidR="00683514" w:rsidRDefault="00A6129C">
      <w:r>
        <w:rPr>
          <w:rFonts w:ascii="Arial" w:hAnsi="Arial" w:cs="Arial"/>
          <w:b/>
          <w:bCs/>
          <w:color w:val="000000"/>
          <w:sz w:val="12"/>
          <w:szCs w:val="12"/>
        </w:rPr>
        <w:t>MED-</w:t>
      </w:r>
      <w:r w:rsidR="00536BF4">
        <w:rPr>
          <w:rFonts w:ascii="Arial" w:hAnsi="Arial" w:cs="Arial"/>
          <w:b/>
          <w:bCs/>
          <w:color w:val="000000"/>
          <w:sz w:val="12"/>
          <w:szCs w:val="12"/>
        </w:rPr>
        <w:t>468</w:t>
      </w:r>
      <w:r w:rsidR="00A23D89">
        <w:rPr>
          <w:rFonts w:ascii="Arial" w:hAnsi="Arial" w:cs="Arial"/>
          <w:b/>
          <w:bCs/>
          <w:color w:val="000000"/>
          <w:sz w:val="12"/>
          <w:szCs w:val="12"/>
        </w:rPr>
        <w:t>FE</w:t>
      </w:r>
      <w:r w:rsidR="00BD209E">
        <w:rPr>
          <w:rFonts w:ascii="Arial" w:hAnsi="Arial" w:cs="Arial"/>
          <w:b/>
          <w:bCs/>
          <w:color w:val="000000"/>
          <w:sz w:val="12"/>
          <w:szCs w:val="12"/>
        </w:rPr>
        <w:t xml:space="preserve"> – gráfica hcpa – </w:t>
      </w:r>
      <w:r w:rsidR="00A23D89">
        <w:rPr>
          <w:rFonts w:ascii="Arial" w:hAnsi="Arial" w:cs="Arial"/>
          <w:b/>
          <w:bCs/>
          <w:color w:val="000000"/>
          <w:sz w:val="12"/>
          <w:szCs w:val="12"/>
        </w:rPr>
        <w:t>mar23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FB" w:rsidRDefault="009360FB" w:rsidP="00A23D89">
      <w:r>
        <w:separator/>
      </w:r>
    </w:p>
  </w:endnote>
  <w:endnote w:type="continuationSeparator" w:id="0">
    <w:p w:rsidR="009360FB" w:rsidRDefault="009360FB" w:rsidP="00A2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26039"/>
      <w:docPartObj>
        <w:docPartGallery w:val="Page Numbers (Bottom of Page)"/>
        <w:docPartUnique/>
      </w:docPartObj>
    </w:sdtPr>
    <w:sdtEndPr/>
    <w:sdtContent>
      <w:p w:rsidR="00A23D89" w:rsidRDefault="00A23D89">
        <w:pPr>
          <w:pStyle w:val="Rodap"/>
          <w:jc w:val="center"/>
        </w:pPr>
        <w:r>
          <w:fldChar w:fldCharType="begin"/>
        </w:r>
        <w:r>
          <w:instrText>PAGE   \* MERGEFORMAT</w:instrText>
        </w:r>
        <w:r>
          <w:fldChar w:fldCharType="separate"/>
        </w:r>
        <w:r w:rsidR="00C6150D">
          <w:rPr>
            <w:noProof/>
          </w:rPr>
          <w:t>2</w:t>
        </w:r>
        <w:r>
          <w:fldChar w:fldCharType="end"/>
        </w:r>
      </w:p>
    </w:sdtContent>
  </w:sdt>
  <w:p w:rsidR="00A23D89" w:rsidRDefault="00A23D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FB" w:rsidRDefault="009360FB" w:rsidP="00A23D89">
      <w:r>
        <w:separator/>
      </w:r>
    </w:p>
  </w:footnote>
  <w:footnote w:type="continuationSeparator" w:id="0">
    <w:p w:rsidR="009360FB" w:rsidRDefault="009360FB" w:rsidP="00A2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879"/>
    <w:multiLevelType w:val="hybridMultilevel"/>
    <w:tmpl w:val="54603DB0"/>
    <w:lvl w:ilvl="0" w:tplc="180CE9A2">
      <w:start w:val="1"/>
      <w:numFmt w:val="bullet"/>
      <w:lvlText w:val=""/>
      <w:lvlJc w:val="left"/>
      <w:pPr>
        <w:tabs>
          <w:tab w:val="num" w:pos="360"/>
        </w:tabs>
        <w:ind w:left="360" w:hanging="360"/>
      </w:pPr>
      <w:rPr>
        <w:rFonts w:ascii="Symbol" w:hAnsi="Symbol" w:hint="default"/>
        <w:color w:val="auto"/>
      </w:rPr>
    </w:lvl>
    <w:lvl w:ilvl="1" w:tplc="0416000F">
      <w:start w:val="1"/>
      <w:numFmt w:val="decimal"/>
      <w:lvlText w:val="%2."/>
      <w:lvlJc w:val="left"/>
      <w:pPr>
        <w:tabs>
          <w:tab w:val="num" w:pos="1440"/>
        </w:tabs>
        <w:ind w:left="1440" w:hanging="360"/>
      </w:pPr>
      <w:rPr>
        <w:rFonts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4581A22"/>
    <w:multiLevelType w:val="hybridMultilevel"/>
    <w:tmpl w:val="BBAC32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68362B4"/>
    <w:multiLevelType w:val="hybridMultilevel"/>
    <w:tmpl w:val="B0262E7A"/>
    <w:lvl w:ilvl="0" w:tplc="0416000F">
      <w:start w:val="1"/>
      <w:numFmt w:val="decimal"/>
      <w:lvlText w:val="%1."/>
      <w:lvlJc w:val="left"/>
      <w:pPr>
        <w:tabs>
          <w:tab w:val="num" w:pos="360"/>
        </w:tabs>
        <w:ind w:left="360" w:hanging="360"/>
      </w:pPr>
    </w:lvl>
    <w:lvl w:ilvl="1" w:tplc="0416000F">
      <w:start w:val="1"/>
      <w:numFmt w:val="decimal"/>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19FA301B"/>
    <w:multiLevelType w:val="hybridMultilevel"/>
    <w:tmpl w:val="3FBA3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3667486D"/>
    <w:multiLevelType w:val="hybridMultilevel"/>
    <w:tmpl w:val="28C0ABA4"/>
    <w:lvl w:ilvl="0" w:tplc="0416000F">
      <w:start w:val="1"/>
      <w:numFmt w:val="decimal"/>
      <w:lvlText w:val="%1."/>
      <w:lvlJc w:val="left"/>
      <w:pPr>
        <w:tabs>
          <w:tab w:val="num" w:pos="360"/>
        </w:tabs>
        <w:ind w:left="36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7">
    <w:nsid w:val="4D1F6A8C"/>
    <w:multiLevelType w:val="hybridMultilevel"/>
    <w:tmpl w:val="9834872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nsid w:val="5F214B46"/>
    <w:multiLevelType w:val="hybridMultilevel"/>
    <w:tmpl w:val="1A4E7B1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11">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abstractNum w:abstractNumId="12">
    <w:nsid w:val="7F8315C2"/>
    <w:multiLevelType w:val="hybridMultilevel"/>
    <w:tmpl w:val="AC549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1"/>
  </w:num>
  <w:num w:numId="5">
    <w:abstractNumId w:val="10"/>
  </w:num>
  <w:num w:numId="6">
    <w:abstractNumId w:val="4"/>
  </w:num>
  <w:num w:numId="7">
    <w:abstractNumId w:val="5"/>
  </w:num>
  <w:num w:numId="8">
    <w:abstractNumId w:val="0"/>
  </w:num>
  <w:num w:numId="9">
    <w:abstractNumId w:val="8"/>
  </w:num>
  <w:num w:numId="10">
    <w:abstractNumId w:val="7"/>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07uUW3KW4yjK8t6FDj8RJMByJ0=" w:salt="GQFItgl5A75XLDUoWcdPs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F9"/>
    <w:rsid w:val="000002D7"/>
    <w:rsid w:val="000102C6"/>
    <w:rsid w:val="00014691"/>
    <w:rsid w:val="00020EB8"/>
    <w:rsid w:val="000219C7"/>
    <w:rsid w:val="000251CD"/>
    <w:rsid w:val="00040F8D"/>
    <w:rsid w:val="00042E74"/>
    <w:rsid w:val="00053EF9"/>
    <w:rsid w:val="00083B5D"/>
    <w:rsid w:val="000D062F"/>
    <w:rsid w:val="00103D92"/>
    <w:rsid w:val="00117B48"/>
    <w:rsid w:val="00121070"/>
    <w:rsid w:val="00125DA7"/>
    <w:rsid w:val="0015141D"/>
    <w:rsid w:val="00153A54"/>
    <w:rsid w:val="001659C8"/>
    <w:rsid w:val="00197712"/>
    <w:rsid w:val="001A11C9"/>
    <w:rsid w:val="001A1964"/>
    <w:rsid w:val="001A6C50"/>
    <w:rsid w:val="001B7A8B"/>
    <w:rsid w:val="001F4C11"/>
    <w:rsid w:val="001F556A"/>
    <w:rsid w:val="0022682A"/>
    <w:rsid w:val="002600DD"/>
    <w:rsid w:val="002640CF"/>
    <w:rsid w:val="00294EF6"/>
    <w:rsid w:val="00302930"/>
    <w:rsid w:val="00326311"/>
    <w:rsid w:val="00336438"/>
    <w:rsid w:val="003365CE"/>
    <w:rsid w:val="00343A69"/>
    <w:rsid w:val="00350D40"/>
    <w:rsid w:val="003A0035"/>
    <w:rsid w:val="003C080C"/>
    <w:rsid w:val="003C3CFD"/>
    <w:rsid w:val="003C73EC"/>
    <w:rsid w:val="003F53EB"/>
    <w:rsid w:val="003F716C"/>
    <w:rsid w:val="00405916"/>
    <w:rsid w:val="00412411"/>
    <w:rsid w:val="00413DAB"/>
    <w:rsid w:val="0042230C"/>
    <w:rsid w:val="00422421"/>
    <w:rsid w:val="00424148"/>
    <w:rsid w:val="004477AC"/>
    <w:rsid w:val="00453565"/>
    <w:rsid w:val="00461B2F"/>
    <w:rsid w:val="004903E9"/>
    <w:rsid w:val="004A489C"/>
    <w:rsid w:val="004B1585"/>
    <w:rsid w:val="004F79DB"/>
    <w:rsid w:val="00500DE5"/>
    <w:rsid w:val="0051733B"/>
    <w:rsid w:val="00523839"/>
    <w:rsid w:val="00523C55"/>
    <w:rsid w:val="00532E5E"/>
    <w:rsid w:val="00533C23"/>
    <w:rsid w:val="00536BF4"/>
    <w:rsid w:val="00537903"/>
    <w:rsid w:val="005544C8"/>
    <w:rsid w:val="00596085"/>
    <w:rsid w:val="005E16B8"/>
    <w:rsid w:val="005E3463"/>
    <w:rsid w:val="005F6B1B"/>
    <w:rsid w:val="006704C1"/>
    <w:rsid w:val="006760C8"/>
    <w:rsid w:val="00683514"/>
    <w:rsid w:val="006968F3"/>
    <w:rsid w:val="00697223"/>
    <w:rsid w:val="00697AAC"/>
    <w:rsid w:val="006A2791"/>
    <w:rsid w:val="006E0790"/>
    <w:rsid w:val="00711B98"/>
    <w:rsid w:val="00730C2B"/>
    <w:rsid w:val="00737D6E"/>
    <w:rsid w:val="00762871"/>
    <w:rsid w:val="0076480D"/>
    <w:rsid w:val="007730E5"/>
    <w:rsid w:val="007A14A5"/>
    <w:rsid w:val="007B2912"/>
    <w:rsid w:val="00813069"/>
    <w:rsid w:val="00815CDC"/>
    <w:rsid w:val="00823E45"/>
    <w:rsid w:val="00833ACF"/>
    <w:rsid w:val="0083403B"/>
    <w:rsid w:val="00843C6A"/>
    <w:rsid w:val="00883420"/>
    <w:rsid w:val="008A6FC7"/>
    <w:rsid w:val="009001E4"/>
    <w:rsid w:val="00913D4B"/>
    <w:rsid w:val="0092304F"/>
    <w:rsid w:val="009360FB"/>
    <w:rsid w:val="00950E16"/>
    <w:rsid w:val="00956800"/>
    <w:rsid w:val="00960087"/>
    <w:rsid w:val="009636E5"/>
    <w:rsid w:val="00973931"/>
    <w:rsid w:val="00973AC2"/>
    <w:rsid w:val="00977924"/>
    <w:rsid w:val="00977B54"/>
    <w:rsid w:val="00984846"/>
    <w:rsid w:val="00986890"/>
    <w:rsid w:val="00992151"/>
    <w:rsid w:val="009A3FD5"/>
    <w:rsid w:val="009B1856"/>
    <w:rsid w:val="009B2B42"/>
    <w:rsid w:val="009D5379"/>
    <w:rsid w:val="009D70E7"/>
    <w:rsid w:val="00A110BD"/>
    <w:rsid w:val="00A16706"/>
    <w:rsid w:val="00A23D89"/>
    <w:rsid w:val="00A55671"/>
    <w:rsid w:val="00A6129C"/>
    <w:rsid w:val="00AA0BC7"/>
    <w:rsid w:val="00AE7CF4"/>
    <w:rsid w:val="00AE7E0A"/>
    <w:rsid w:val="00AF5A9D"/>
    <w:rsid w:val="00B014B6"/>
    <w:rsid w:val="00B249B4"/>
    <w:rsid w:val="00B260A6"/>
    <w:rsid w:val="00B36AB4"/>
    <w:rsid w:val="00B43FF3"/>
    <w:rsid w:val="00BA2274"/>
    <w:rsid w:val="00BC6744"/>
    <w:rsid w:val="00BD209E"/>
    <w:rsid w:val="00BE6F7E"/>
    <w:rsid w:val="00C15976"/>
    <w:rsid w:val="00C4690E"/>
    <w:rsid w:val="00C52BB3"/>
    <w:rsid w:val="00C6150D"/>
    <w:rsid w:val="00C74B1D"/>
    <w:rsid w:val="00C87CCF"/>
    <w:rsid w:val="00CA7228"/>
    <w:rsid w:val="00CB5DB2"/>
    <w:rsid w:val="00CC5BE9"/>
    <w:rsid w:val="00CE65B2"/>
    <w:rsid w:val="00CF08E0"/>
    <w:rsid w:val="00D1716D"/>
    <w:rsid w:val="00D44472"/>
    <w:rsid w:val="00D46EA8"/>
    <w:rsid w:val="00DB3AEE"/>
    <w:rsid w:val="00DD792B"/>
    <w:rsid w:val="00DF525C"/>
    <w:rsid w:val="00E16833"/>
    <w:rsid w:val="00E2403E"/>
    <w:rsid w:val="00E46351"/>
    <w:rsid w:val="00E948A0"/>
    <w:rsid w:val="00EA2D9D"/>
    <w:rsid w:val="00EA7C13"/>
    <w:rsid w:val="00EB2F04"/>
    <w:rsid w:val="00ED32F5"/>
    <w:rsid w:val="00EE6019"/>
    <w:rsid w:val="00F13F00"/>
    <w:rsid w:val="00F3377F"/>
    <w:rsid w:val="00F753D9"/>
    <w:rsid w:val="00FC22C8"/>
    <w:rsid w:val="00FD65F6"/>
    <w:rsid w:val="00FE3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PargrafodaLista">
    <w:name w:val="List Paragraph"/>
    <w:basedOn w:val="Normal"/>
    <w:qFormat/>
    <w:rsid w:val="00A110BD"/>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qFormat/>
    <w:rsid w:val="00A110BD"/>
    <w:rPr>
      <w:b/>
      <w:bCs/>
    </w:rPr>
  </w:style>
  <w:style w:type="character" w:customStyle="1" w:styleId="grame">
    <w:name w:val="grame"/>
    <w:basedOn w:val="Fontepargpadro"/>
    <w:rsid w:val="00A110BD"/>
  </w:style>
  <w:style w:type="paragraph" w:styleId="Textodebalo">
    <w:name w:val="Balloon Text"/>
    <w:basedOn w:val="Normal"/>
    <w:link w:val="TextodebaloChar"/>
    <w:rsid w:val="00EA2D9D"/>
    <w:rPr>
      <w:rFonts w:ascii="Tahoma" w:hAnsi="Tahoma" w:cs="Tahoma"/>
      <w:sz w:val="16"/>
      <w:szCs w:val="16"/>
    </w:rPr>
  </w:style>
  <w:style w:type="character" w:customStyle="1" w:styleId="TextodebaloChar">
    <w:name w:val="Texto de balão Char"/>
    <w:basedOn w:val="Fontepargpadro"/>
    <w:link w:val="Textodebalo"/>
    <w:rsid w:val="00EA2D9D"/>
    <w:rPr>
      <w:rFonts w:ascii="Tahoma" w:hAnsi="Tahoma" w:cs="Tahoma"/>
      <w:sz w:val="16"/>
      <w:szCs w:val="16"/>
    </w:rPr>
  </w:style>
  <w:style w:type="paragraph" w:styleId="Ttulo">
    <w:name w:val="Title"/>
    <w:basedOn w:val="Normal"/>
    <w:link w:val="TtuloChar"/>
    <w:qFormat/>
    <w:rsid w:val="00A23D89"/>
    <w:pPr>
      <w:jc w:val="center"/>
    </w:pPr>
    <w:rPr>
      <w:rFonts w:ascii="Verdana" w:hAnsi="Verdana"/>
      <w:b/>
      <w:bCs/>
      <w:sz w:val="28"/>
      <w:szCs w:val="20"/>
    </w:rPr>
  </w:style>
  <w:style w:type="character" w:customStyle="1" w:styleId="TtuloChar">
    <w:name w:val="Título Char"/>
    <w:basedOn w:val="Fontepargpadro"/>
    <w:link w:val="Ttulo"/>
    <w:rsid w:val="00A23D89"/>
    <w:rPr>
      <w:rFonts w:ascii="Verdana" w:hAnsi="Verdana"/>
      <w:b/>
      <w:bCs/>
      <w:sz w:val="28"/>
    </w:rPr>
  </w:style>
  <w:style w:type="paragraph" w:styleId="Cabealho">
    <w:name w:val="header"/>
    <w:basedOn w:val="Normal"/>
    <w:link w:val="CabealhoChar"/>
    <w:rsid w:val="00A23D89"/>
    <w:pPr>
      <w:tabs>
        <w:tab w:val="center" w:pos="4252"/>
        <w:tab w:val="right" w:pos="8504"/>
      </w:tabs>
    </w:pPr>
  </w:style>
  <w:style w:type="character" w:customStyle="1" w:styleId="CabealhoChar">
    <w:name w:val="Cabeçalho Char"/>
    <w:basedOn w:val="Fontepargpadro"/>
    <w:link w:val="Cabealho"/>
    <w:rsid w:val="00A23D89"/>
    <w:rPr>
      <w:sz w:val="24"/>
      <w:szCs w:val="24"/>
    </w:rPr>
  </w:style>
  <w:style w:type="paragraph" w:styleId="Rodap">
    <w:name w:val="footer"/>
    <w:basedOn w:val="Normal"/>
    <w:link w:val="RodapChar"/>
    <w:uiPriority w:val="99"/>
    <w:rsid w:val="00A23D89"/>
    <w:pPr>
      <w:tabs>
        <w:tab w:val="center" w:pos="4252"/>
        <w:tab w:val="right" w:pos="8504"/>
      </w:tabs>
    </w:pPr>
  </w:style>
  <w:style w:type="character" w:customStyle="1" w:styleId="RodapChar">
    <w:name w:val="Rodapé Char"/>
    <w:basedOn w:val="Fontepargpadro"/>
    <w:link w:val="Rodap"/>
    <w:uiPriority w:val="99"/>
    <w:rsid w:val="00A23D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PargrafodaLista">
    <w:name w:val="List Paragraph"/>
    <w:basedOn w:val="Normal"/>
    <w:qFormat/>
    <w:rsid w:val="00A110BD"/>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qFormat/>
    <w:rsid w:val="00A110BD"/>
    <w:rPr>
      <w:b/>
      <w:bCs/>
    </w:rPr>
  </w:style>
  <w:style w:type="character" w:customStyle="1" w:styleId="grame">
    <w:name w:val="grame"/>
    <w:basedOn w:val="Fontepargpadro"/>
    <w:rsid w:val="00A110BD"/>
  </w:style>
  <w:style w:type="paragraph" w:styleId="Textodebalo">
    <w:name w:val="Balloon Text"/>
    <w:basedOn w:val="Normal"/>
    <w:link w:val="TextodebaloChar"/>
    <w:rsid w:val="00EA2D9D"/>
    <w:rPr>
      <w:rFonts w:ascii="Tahoma" w:hAnsi="Tahoma" w:cs="Tahoma"/>
      <w:sz w:val="16"/>
      <w:szCs w:val="16"/>
    </w:rPr>
  </w:style>
  <w:style w:type="character" w:customStyle="1" w:styleId="TextodebaloChar">
    <w:name w:val="Texto de balão Char"/>
    <w:basedOn w:val="Fontepargpadro"/>
    <w:link w:val="Textodebalo"/>
    <w:rsid w:val="00EA2D9D"/>
    <w:rPr>
      <w:rFonts w:ascii="Tahoma" w:hAnsi="Tahoma" w:cs="Tahoma"/>
      <w:sz w:val="16"/>
      <w:szCs w:val="16"/>
    </w:rPr>
  </w:style>
  <w:style w:type="paragraph" w:styleId="Ttulo">
    <w:name w:val="Title"/>
    <w:basedOn w:val="Normal"/>
    <w:link w:val="TtuloChar"/>
    <w:qFormat/>
    <w:rsid w:val="00A23D89"/>
    <w:pPr>
      <w:jc w:val="center"/>
    </w:pPr>
    <w:rPr>
      <w:rFonts w:ascii="Verdana" w:hAnsi="Verdana"/>
      <w:b/>
      <w:bCs/>
      <w:sz w:val="28"/>
      <w:szCs w:val="20"/>
    </w:rPr>
  </w:style>
  <w:style w:type="character" w:customStyle="1" w:styleId="TtuloChar">
    <w:name w:val="Título Char"/>
    <w:basedOn w:val="Fontepargpadro"/>
    <w:link w:val="Ttulo"/>
    <w:rsid w:val="00A23D89"/>
    <w:rPr>
      <w:rFonts w:ascii="Verdana" w:hAnsi="Verdana"/>
      <w:b/>
      <w:bCs/>
      <w:sz w:val="28"/>
    </w:rPr>
  </w:style>
  <w:style w:type="paragraph" w:styleId="Cabealho">
    <w:name w:val="header"/>
    <w:basedOn w:val="Normal"/>
    <w:link w:val="CabealhoChar"/>
    <w:rsid w:val="00A23D89"/>
    <w:pPr>
      <w:tabs>
        <w:tab w:val="center" w:pos="4252"/>
        <w:tab w:val="right" w:pos="8504"/>
      </w:tabs>
    </w:pPr>
  </w:style>
  <w:style w:type="character" w:customStyle="1" w:styleId="CabealhoChar">
    <w:name w:val="Cabeçalho Char"/>
    <w:basedOn w:val="Fontepargpadro"/>
    <w:link w:val="Cabealho"/>
    <w:rsid w:val="00A23D89"/>
    <w:rPr>
      <w:sz w:val="24"/>
      <w:szCs w:val="24"/>
    </w:rPr>
  </w:style>
  <w:style w:type="paragraph" w:styleId="Rodap">
    <w:name w:val="footer"/>
    <w:basedOn w:val="Normal"/>
    <w:link w:val="RodapChar"/>
    <w:uiPriority w:val="99"/>
    <w:rsid w:val="00A23D89"/>
    <w:pPr>
      <w:tabs>
        <w:tab w:val="center" w:pos="4252"/>
        <w:tab w:val="right" w:pos="8504"/>
      </w:tabs>
    </w:pPr>
  </w:style>
  <w:style w:type="character" w:customStyle="1" w:styleId="RodapChar">
    <w:name w:val="Rodapé Char"/>
    <w:basedOn w:val="Fontepargpadro"/>
    <w:link w:val="Rodap"/>
    <w:uiPriority w:val="99"/>
    <w:rsid w:val="00A23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68fe_servico_neurolog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med468fe_servico_neurologia</Template>
  <TotalTime>1</TotalTime>
  <Pages>2</Pages>
  <Words>827</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3</cp:revision>
  <cp:lastPrinted>2012-06-15T12:45:00Z</cp:lastPrinted>
  <dcterms:created xsi:type="dcterms:W3CDTF">2023-03-30T10:51:00Z</dcterms:created>
  <dcterms:modified xsi:type="dcterms:W3CDTF">2023-03-30T10:51:00Z</dcterms:modified>
</cp:coreProperties>
</file>