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03E3F">
        <w:trPr>
          <w:trHeight w:val="1608"/>
        </w:trPr>
        <w:tc>
          <w:tcPr>
            <w:tcW w:w="11252" w:type="dxa"/>
            <w:gridSpan w:val="2"/>
          </w:tcPr>
          <w:p w:rsidR="00D35CDA" w:rsidRPr="00D250B5" w:rsidRDefault="00683514" w:rsidP="00D35CDA">
            <w:pPr>
              <w:spacing w:before="80"/>
              <w:jc w:val="center"/>
              <w:rPr>
                <w:rFonts w:ascii="Arial" w:hAnsi="Arial" w:cs="Arial"/>
                <w:b/>
                <w:bCs/>
              </w:rPr>
            </w:pPr>
            <w:r w:rsidRPr="00D250B5">
              <w:rPr>
                <w:rFonts w:ascii="Arial" w:hAnsi="Arial" w:cs="Arial"/>
                <w:b/>
                <w:bCs/>
              </w:rPr>
              <w:t xml:space="preserve">TERMO DE CONSENTIMENTO </w:t>
            </w:r>
            <w:r w:rsidR="00416338" w:rsidRPr="00D250B5">
              <w:rPr>
                <w:rFonts w:ascii="Arial" w:hAnsi="Arial" w:cs="Arial"/>
                <w:b/>
                <w:bCs/>
              </w:rPr>
              <w:t>LIVRE E ESCLARECIDO</w:t>
            </w:r>
          </w:p>
          <w:p w:rsidR="00D35CDA" w:rsidRDefault="00D35CDA" w:rsidP="00D35CDA">
            <w:pPr>
              <w:spacing w:before="80"/>
              <w:jc w:val="center"/>
              <w:rPr>
                <w:rFonts w:ascii="Arial" w:hAnsi="Arial" w:cs="Arial"/>
              </w:rPr>
            </w:pPr>
            <w:r w:rsidRPr="00D250B5">
              <w:rPr>
                <w:rFonts w:ascii="Arial" w:hAnsi="Arial" w:cs="Arial"/>
              </w:rPr>
              <w:t>Transplante Cardíaco</w:t>
            </w:r>
          </w:p>
          <w:p w:rsidR="00D250B5" w:rsidRDefault="00D250B5" w:rsidP="00D35CDA">
            <w:pPr>
              <w:spacing w:before="80"/>
              <w:jc w:val="center"/>
              <w:rPr>
                <w:rFonts w:ascii="Arial" w:hAnsi="Arial" w:cs="Arial"/>
              </w:rPr>
            </w:pPr>
          </w:p>
          <w:p w:rsidR="00D35CDA" w:rsidRPr="00D250B5" w:rsidRDefault="00D35CDA" w:rsidP="00D35CDA">
            <w:pPr>
              <w:spacing w:before="80"/>
              <w:jc w:val="center"/>
              <w:rPr>
                <w:rFonts w:ascii="Arial" w:hAnsi="Arial" w:cs="Arial"/>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Eu, abaixo assinado, autorizo </w:t>
            </w:r>
            <w:proofErr w:type="gramStart"/>
            <w:r w:rsidRPr="00D250B5">
              <w:rPr>
                <w:rFonts w:ascii="Arial" w:hAnsi="Arial" w:cs="Arial"/>
                <w:sz w:val="22"/>
                <w:szCs w:val="22"/>
              </w:rPr>
              <w:t>o(</w:t>
            </w:r>
            <w:proofErr w:type="gramEnd"/>
            <w:r w:rsidRPr="00D250B5">
              <w:rPr>
                <w:rFonts w:ascii="Arial" w:hAnsi="Arial" w:cs="Arial"/>
                <w:sz w:val="22"/>
                <w:szCs w:val="22"/>
              </w:rPr>
              <w:t xml:space="preserve">a) Dr(a). </w:t>
            </w:r>
            <w:r w:rsidRPr="00D250B5">
              <w:rPr>
                <w:rFonts w:ascii="Arial" w:hAnsi="Arial" w:cs="Arial"/>
                <w:sz w:val="22"/>
                <w:szCs w:val="22"/>
              </w:rPr>
              <w:fldChar w:fldCharType="begin">
                <w:ffData>
                  <w:name w:val="Texto20"/>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r w:rsidRPr="00D250B5">
              <w:rPr>
                <w:rFonts w:ascii="Arial" w:hAnsi="Arial" w:cs="Arial"/>
                <w:sz w:val="22"/>
                <w:szCs w:val="22"/>
              </w:rPr>
              <w:t xml:space="preserve">, e a equipe de Transplante Cardíaco do Hospital de Clínicas de Porto Alegre, a realizarem a cirurgia de TRANSPLANTE CARDÍACO, como forma de tratamento para a doença que possuo: </w:t>
            </w:r>
            <w:r w:rsidRPr="00D250B5">
              <w:rPr>
                <w:rFonts w:ascii="Arial" w:hAnsi="Arial" w:cs="Arial"/>
                <w:sz w:val="22"/>
                <w:szCs w:val="22"/>
              </w:rPr>
              <w:fldChar w:fldCharType="begin">
                <w:ffData>
                  <w:name w:val="Texto21"/>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r w:rsidRPr="00D250B5">
              <w:rPr>
                <w:rFonts w:ascii="Arial" w:hAnsi="Arial" w:cs="Arial"/>
                <w:sz w:val="22"/>
                <w:szCs w:val="22"/>
              </w:rPr>
              <w:t>, a qual se encontra em estágio avançado de evolução e me faz correr risco de vida, sem o devido transplante.</w:t>
            </w:r>
          </w:p>
          <w:p w:rsidR="00D35CDA" w:rsidRPr="00D250B5" w:rsidRDefault="00D35CDA" w:rsidP="00D35CDA">
            <w:pPr>
              <w:ind w:firstLine="708"/>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Declaro, expressa e voluntariamente, que eu e meus familiares fomos </w:t>
            </w:r>
            <w:proofErr w:type="gramStart"/>
            <w:r w:rsidRPr="00D250B5">
              <w:rPr>
                <w:rFonts w:ascii="Arial" w:hAnsi="Arial" w:cs="Arial"/>
                <w:sz w:val="22"/>
                <w:szCs w:val="22"/>
              </w:rPr>
              <w:t>informados de forma clara e detalhada</w:t>
            </w:r>
            <w:proofErr w:type="gramEnd"/>
            <w:r w:rsidRPr="00D250B5">
              <w:rPr>
                <w:rFonts w:ascii="Arial" w:hAnsi="Arial" w:cs="Arial"/>
                <w:sz w:val="22"/>
                <w:szCs w:val="22"/>
              </w:rPr>
              <w:t xml:space="preserve"> sobre a natureza e os motivos do tratamento proposto, as possíveis alternativas existentes, os benefícios esperados, bem como os riscos que corro a ele me submetendo. Fomos informados também das condições do doador e do enxerto e que, no Hospital de Clínicas de Porto Alegre, a sobrevida média dos pacientes submetidos a TRANSPLANTE CARDÍACO é superior a 90%. Foi-me dada oportunidade de fazer perguntas, e todas elas foram respondidas completa e satisfatoriamente.</w:t>
            </w:r>
          </w:p>
          <w:p w:rsidR="00D35CDA" w:rsidRPr="00D250B5" w:rsidRDefault="00D35CDA" w:rsidP="00D35CDA">
            <w:pPr>
              <w:pStyle w:val="NormalWeb"/>
              <w:jc w:val="both"/>
              <w:rPr>
                <w:rFonts w:ascii="Arial" w:hAnsi="Arial" w:cs="Arial"/>
                <w:sz w:val="22"/>
                <w:szCs w:val="22"/>
              </w:rPr>
            </w:pPr>
            <w:r w:rsidRPr="00D250B5">
              <w:rPr>
                <w:rFonts w:ascii="Arial" w:hAnsi="Arial" w:cs="Arial"/>
                <w:sz w:val="22"/>
                <w:szCs w:val="22"/>
              </w:rPr>
              <w:t xml:space="preserve">Tenho plena consciência que o transplante cardíaco é um procedimento de alto risco, envolvendo inclusive risco de morte, já que complicações podem surgir tanto no ato cirúrgico quando nos períodos </w:t>
            </w:r>
            <w:proofErr w:type="gramStart"/>
            <w:r w:rsidRPr="00D250B5">
              <w:rPr>
                <w:rFonts w:ascii="Arial" w:hAnsi="Arial" w:cs="Arial"/>
                <w:sz w:val="22"/>
                <w:szCs w:val="22"/>
              </w:rPr>
              <w:t>pós-operatórios imediato</w:t>
            </w:r>
            <w:proofErr w:type="gramEnd"/>
            <w:r w:rsidRPr="00D250B5">
              <w:rPr>
                <w:rFonts w:ascii="Arial" w:hAnsi="Arial" w:cs="Arial"/>
                <w:sz w:val="22"/>
                <w:szCs w:val="22"/>
              </w:rPr>
              <w:t xml:space="preserve"> e/ou tardio. Estou ciente que os resultados finais dependem de vários fatores, como o estágio de evolução da doença que </w:t>
            </w:r>
            <w:proofErr w:type="gramStart"/>
            <w:r w:rsidRPr="00D250B5">
              <w:rPr>
                <w:rFonts w:ascii="Arial" w:hAnsi="Arial" w:cs="Arial"/>
                <w:sz w:val="22"/>
                <w:szCs w:val="22"/>
              </w:rPr>
              <w:t>possuo,</w:t>
            </w:r>
            <w:proofErr w:type="gramEnd"/>
            <w:r w:rsidRPr="00D250B5">
              <w:rPr>
                <w:rFonts w:ascii="Arial" w:hAnsi="Arial" w:cs="Arial"/>
                <w:sz w:val="22"/>
                <w:szCs w:val="22"/>
              </w:rPr>
              <w:t xml:space="preserve"> fatores relacionados ao doador e ao órgão doado e a possibilidade de complicações intra ou pós-operatórias.</w:t>
            </w:r>
          </w:p>
          <w:p w:rsidR="00D35CDA" w:rsidRDefault="00D35CDA" w:rsidP="00D35CDA">
            <w:pPr>
              <w:jc w:val="both"/>
              <w:rPr>
                <w:rFonts w:ascii="Arial" w:hAnsi="Arial" w:cs="Arial"/>
                <w:sz w:val="22"/>
                <w:szCs w:val="22"/>
              </w:rPr>
            </w:pPr>
            <w:r w:rsidRPr="00D250B5">
              <w:rPr>
                <w:rFonts w:ascii="Arial" w:hAnsi="Arial" w:cs="Arial"/>
                <w:sz w:val="22"/>
                <w:szCs w:val="22"/>
              </w:rPr>
              <w:t xml:space="preserve">Os possíveis riscos associados a este procedimento foram-me esclarecidos e são os seguintes: </w:t>
            </w:r>
          </w:p>
          <w:p w:rsidR="00DC3795" w:rsidRDefault="00DC3795" w:rsidP="00D35CDA">
            <w:pPr>
              <w:jc w:val="both"/>
              <w:rPr>
                <w:rFonts w:ascii="Arial" w:hAnsi="Arial" w:cs="Arial"/>
                <w:sz w:val="22"/>
                <w:szCs w:val="22"/>
              </w:rPr>
            </w:pPr>
          </w:p>
          <w:p w:rsidR="00D250B5" w:rsidRPr="00D250B5" w:rsidRDefault="00D250B5" w:rsidP="00D35CDA">
            <w:pPr>
              <w:jc w:val="both"/>
              <w:rPr>
                <w:rFonts w:ascii="Arial" w:hAnsi="Arial" w:cs="Arial"/>
                <w:sz w:val="22"/>
                <w:szCs w:val="22"/>
              </w:rPr>
            </w:pP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Suspensão do procedimento por complicações e dificuldades técnicas durante a cirurgia que impeçam a realização da mesma.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Suspensão do ato cirúrgico por impossibilidade da realização de qualquer tipo de anestesia por condições técnicas ou clínicas surgidas imediatamente antes do ato cirúrgico.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Dor ou desconforto na região da incisão cirúrgica requerendo medicamentos analgésicos.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Possibilidade de edema, hematoma, infecção e ruptura parcial ou total do local da cirurgia, levando à necessidade de correção cirúrgica.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Cicatrização esteticamente inadequada por fatores individuais (quelóide, cicatrização hipertrófica etc) no local da incisão cirúrgica.</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Permanência de drenos no tórax para drenar coleções líquidas internas, ou ainda de sondas pelo nariz como sonda nasoenteral ou nasogástrica, respectivamente indicadas para alimentação e para drenagem do trato digestivo.</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Permanência temporária ou não de sonda vesical (na bexiga) para controle do volume urinário.</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Sangramento </w:t>
            </w:r>
            <w:proofErr w:type="gramStart"/>
            <w:r w:rsidRPr="00D250B5">
              <w:rPr>
                <w:rFonts w:ascii="Arial" w:hAnsi="Arial" w:cs="Arial"/>
                <w:sz w:val="22"/>
                <w:szCs w:val="22"/>
              </w:rPr>
              <w:t>intra-torácico</w:t>
            </w:r>
            <w:proofErr w:type="gramEnd"/>
            <w:r w:rsidRPr="00D250B5">
              <w:rPr>
                <w:rFonts w:ascii="Arial" w:hAnsi="Arial" w:cs="Arial"/>
                <w:sz w:val="22"/>
                <w:szCs w:val="22"/>
              </w:rPr>
              <w:t>, durante ou após a cirurgia, especialmente no período pós-transplante imediato.</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Necessidade de inserção de cateteres nas veias para reposição de líquidos, sangue e/ou controle de parâmetros hemodinâmicos (que são aqueles que se referem à manutenção de uma pressão arterial adequada).</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Rejeição ou falha grave da função do órgão transplantado, com necessidade de correção cirúrgica, implante de aparelhos mecânicos para manter a circulação de sangue para o organismo e o funcionamento do coração e/ou novo transplante de urgência.</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Perda de função dos rins, tanto de forma aguda quanto crônica (prolongada), que pode fazer com que haja necessidade de hemodiálise.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 xml:space="preserve">Complicações clínicas como acidente vascular encefálico, arritmias do coração, insuficiência cardíaca, danos neurológicos transitórios ou permanentes e infecção generalizada. </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Risco de infecção por agentes infecciosos relacionados ao doador com sorologia positiva para hepatite ou sífilis.</w:t>
            </w:r>
          </w:p>
          <w:p w:rsidR="00D35CDA" w:rsidRPr="00D250B5" w:rsidRDefault="00D35CDA" w:rsidP="00D35CDA">
            <w:pPr>
              <w:numPr>
                <w:ilvl w:val="0"/>
                <w:numId w:val="1"/>
              </w:numPr>
              <w:jc w:val="both"/>
              <w:rPr>
                <w:rFonts w:ascii="Arial" w:hAnsi="Arial" w:cs="Arial"/>
                <w:sz w:val="22"/>
                <w:szCs w:val="22"/>
              </w:rPr>
            </w:pPr>
            <w:r w:rsidRPr="00D250B5">
              <w:rPr>
                <w:rFonts w:ascii="Arial" w:hAnsi="Arial" w:cs="Arial"/>
                <w:sz w:val="22"/>
                <w:szCs w:val="22"/>
              </w:rPr>
              <w:t>Morte súbita.</w:t>
            </w:r>
          </w:p>
          <w:p w:rsidR="00D35CDA" w:rsidRDefault="00D35CDA" w:rsidP="00D35CDA">
            <w:pPr>
              <w:pStyle w:val="NormalWeb"/>
              <w:numPr>
                <w:ilvl w:val="0"/>
                <w:numId w:val="1"/>
              </w:numPr>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Outros riscos (especificar quando pertinente): </w:t>
            </w:r>
            <w:r w:rsidRPr="00D250B5">
              <w:rPr>
                <w:rFonts w:ascii="Arial" w:hAnsi="Arial" w:cs="Arial"/>
                <w:sz w:val="22"/>
                <w:szCs w:val="22"/>
              </w:rPr>
              <w:fldChar w:fldCharType="begin">
                <w:ffData>
                  <w:name w:val="Texto22"/>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r w:rsidRPr="00D250B5">
              <w:rPr>
                <w:rFonts w:ascii="Arial" w:hAnsi="Arial" w:cs="Arial"/>
                <w:sz w:val="22"/>
                <w:szCs w:val="22"/>
              </w:rPr>
              <w:t>.</w:t>
            </w:r>
          </w:p>
          <w:p w:rsidR="00D250B5" w:rsidRPr="00D250B5" w:rsidRDefault="00D250B5" w:rsidP="00D250B5">
            <w:pPr>
              <w:pStyle w:val="NormalWeb"/>
              <w:spacing w:before="40" w:beforeAutospacing="0" w:after="40" w:afterAutospacing="0" w:line="240" w:lineRule="exact"/>
              <w:jc w:val="both"/>
              <w:rPr>
                <w:rFonts w:ascii="Arial" w:hAnsi="Arial" w:cs="Arial"/>
                <w:sz w:val="22"/>
                <w:szCs w:val="22"/>
              </w:rPr>
            </w:pPr>
          </w:p>
          <w:p w:rsidR="00D35CDA" w:rsidRPr="00D250B5" w:rsidRDefault="00D35CDA" w:rsidP="00D35CDA">
            <w:pPr>
              <w:pStyle w:val="NormalWeb"/>
              <w:jc w:val="both"/>
              <w:rPr>
                <w:rFonts w:ascii="Arial" w:hAnsi="Arial" w:cs="Arial"/>
                <w:sz w:val="22"/>
                <w:szCs w:val="22"/>
              </w:rPr>
            </w:pPr>
            <w:r w:rsidRPr="00D250B5">
              <w:rPr>
                <w:rFonts w:ascii="Arial" w:hAnsi="Arial" w:cs="Arial"/>
                <w:sz w:val="22"/>
                <w:szCs w:val="22"/>
              </w:rPr>
              <w:lastRenderedPageBreak/>
              <w:t xml:space="preserve">Estou ciente de que a lista anterior pode não incluir todos os riscos conhecidos ou possíveis de acontecer nesta cirurgia, mas é a lista de riscos mais comuns. Reconheço que novos riscos podem existir ou podem aparecer no futuro, que não foram informados neste formulário de </w:t>
            </w:r>
            <w:r w:rsidRPr="00D250B5">
              <w:rPr>
                <w:rFonts w:ascii="Arial" w:hAnsi="Arial" w:cs="Arial"/>
                <w:bCs/>
                <w:sz w:val="22"/>
                <w:szCs w:val="22"/>
              </w:rPr>
              <w:t>consentimento</w:t>
            </w:r>
            <w:r w:rsidRPr="00D250B5">
              <w:rPr>
                <w:rFonts w:ascii="Arial" w:hAnsi="Arial" w:cs="Arial"/>
                <w:sz w:val="22"/>
                <w:szCs w:val="22"/>
              </w:rPr>
              <w:t xml:space="preserve">. Fui </w:t>
            </w:r>
            <w:proofErr w:type="gramStart"/>
            <w:r w:rsidRPr="00D250B5">
              <w:rPr>
                <w:rFonts w:ascii="Arial" w:hAnsi="Arial" w:cs="Arial"/>
                <w:sz w:val="22"/>
                <w:szCs w:val="22"/>
              </w:rPr>
              <w:t>informado(</w:t>
            </w:r>
            <w:proofErr w:type="gramEnd"/>
            <w:r w:rsidRPr="00D250B5">
              <w:rPr>
                <w:rFonts w:ascii="Arial" w:hAnsi="Arial" w:cs="Arial"/>
                <w:sz w:val="22"/>
                <w:szCs w:val="22"/>
              </w:rPr>
              <w:t>a) que o procedimento pode vir a ser suspenso pela evolução da minha doença, não permitindo mais o transplante por problemas técnicos que envolvam tanto o órgão doado quanto o meu estado de saúde ou ainda fatores relativos à segurança da realização do transplante, cujo julgamento cabe à equipe médica.</w:t>
            </w: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Fui </w:t>
            </w:r>
            <w:proofErr w:type="gramStart"/>
            <w:r w:rsidRPr="00D250B5">
              <w:rPr>
                <w:rFonts w:ascii="Arial" w:hAnsi="Arial" w:cs="Arial"/>
                <w:sz w:val="22"/>
                <w:szCs w:val="22"/>
              </w:rPr>
              <w:t>avisado(</w:t>
            </w:r>
            <w:proofErr w:type="gramEnd"/>
            <w:r w:rsidRPr="00D250B5">
              <w:rPr>
                <w:rFonts w:ascii="Arial" w:hAnsi="Arial" w:cs="Arial"/>
                <w:sz w:val="22"/>
                <w:szCs w:val="22"/>
              </w:rPr>
              <w:t>a) também que a cirurgia do transplante exige seguimento rigoroso no pós-operatório imediato e este atendimento, logo após a cirurgia, será feito na Unidade de Terapia Intensiva. Estou ciente e entendi que durante a internação nesta unidade poderão ser necessários alguns procedimentos invasivos para que o tratamento seja adequadamente realizado.</w:t>
            </w:r>
          </w:p>
          <w:p w:rsidR="00D35CDA" w:rsidRPr="00D250B5" w:rsidRDefault="00D35CDA" w:rsidP="00D35CDA">
            <w:pPr>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Reconheço que durante a cirurgia ou no período pós-operatório, ou mesmo durante a anestesia, novas condições possam requerer procedimentos diferentes ou adicionais daqueles que foram descritos anteriormente neste </w:t>
            </w:r>
            <w:r w:rsidRPr="00D250B5">
              <w:rPr>
                <w:rFonts w:ascii="Arial" w:hAnsi="Arial" w:cs="Arial"/>
                <w:bCs/>
                <w:sz w:val="22"/>
                <w:szCs w:val="22"/>
              </w:rPr>
              <w:t>consentimento, incluindo transfusão de sangue e hemoderivados</w:t>
            </w:r>
            <w:r w:rsidRPr="00D250B5">
              <w:rPr>
                <w:rFonts w:ascii="Arial" w:hAnsi="Arial" w:cs="Arial"/>
                <w:sz w:val="22"/>
                <w:szCs w:val="22"/>
              </w:rPr>
              <w:t xml:space="preserve">. Assim sendo, autorizo a equipe médica, cirurgiões e intensivistas, a executar esses atos cirúrgicos e outros procedimentos que, segundo seu julgamento profissional, sejam necessários e desejáveis. A autorização concedida neste parágrafo estende-se a todas as condições que necessitarem de tratamento e que não sejam do conhecimento da equipe médica até o momento em que o procedimento cirúrgico for iniciado. </w:t>
            </w:r>
          </w:p>
          <w:p w:rsidR="00D35CDA" w:rsidRPr="00D250B5" w:rsidRDefault="00D35CDA" w:rsidP="00D35CDA">
            <w:pPr>
              <w:pStyle w:val="NormalWeb"/>
              <w:jc w:val="both"/>
              <w:rPr>
                <w:rFonts w:ascii="Arial" w:hAnsi="Arial" w:cs="Arial"/>
                <w:sz w:val="22"/>
                <w:szCs w:val="22"/>
              </w:rPr>
            </w:pPr>
            <w:r w:rsidRPr="00D250B5">
              <w:rPr>
                <w:rFonts w:ascii="Arial" w:hAnsi="Arial" w:cs="Arial"/>
                <w:sz w:val="22"/>
                <w:szCs w:val="22"/>
              </w:rPr>
              <w:t>Concordo também com a administração dos anestésicos considerados necessários. Reconheço que sempre existem riscos para a vida e complicações com a anestesia, e tais riscos me foram explicados.</w:t>
            </w: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Estou ciente, também, que se faz necessário o uso de medicações imunossupressoras para o tratamento profilático ou terapêutico da rejeição do transplante cardíaco. Fui devidamente </w:t>
            </w:r>
            <w:proofErr w:type="gramStart"/>
            <w:r w:rsidRPr="00D250B5">
              <w:rPr>
                <w:rFonts w:ascii="Arial" w:hAnsi="Arial" w:cs="Arial"/>
                <w:sz w:val="22"/>
                <w:szCs w:val="22"/>
              </w:rPr>
              <w:t>informado(</w:t>
            </w:r>
            <w:proofErr w:type="gramEnd"/>
            <w:r w:rsidRPr="00D250B5">
              <w:rPr>
                <w:rFonts w:ascii="Arial" w:hAnsi="Arial" w:cs="Arial"/>
                <w:sz w:val="22"/>
                <w:szCs w:val="22"/>
              </w:rPr>
              <w:t xml:space="preserve">a) sobre as indicações, contra-indicações, necessidade de mudança das doses e principais efeitos colaterais destas medicações, tais como: dor de cabeça, náuseas, vômitos, perturbação do sono, retenção de líquidos, manchas na pele, aumento da suscetibilidade às infecções, hipertensão arterial, diabetes, insuficiência renal, câncer entre outros. Fui </w:t>
            </w:r>
            <w:proofErr w:type="gramStart"/>
            <w:r w:rsidRPr="00D250B5">
              <w:rPr>
                <w:rFonts w:ascii="Arial" w:hAnsi="Arial" w:cs="Arial"/>
                <w:sz w:val="22"/>
                <w:szCs w:val="22"/>
              </w:rPr>
              <w:t>informado(</w:t>
            </w:r>
            <w:proofErr w:type="gramEnd"/>
            <w:r w:rsidRPr="00D250B5">
              <w:rPr>
                <w:rFonts w:ascii="Arial" w:hAnsi="Arial" w:cs="Arial"/>
                <w:sz w:val="22"/>
                <w:szCs w:val="22"/>
              </w:rPr>
              <w:t>a) também que a suspensão temporária ou definitiva destas medicações, sem orientação médica, implica em risco de apresentar rejeição do coração transplantado.</w:t>
            </w:r>
          </w:p>
          <w:p w:rsidR="00D35CDA" w:rsidRPr="00D250B5" w:rsidRDefault="00D35CDA" w:rsidP="00D35CDA">
            <w:pPr>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Fui </w:t>
            </w:r>
            <w:proofErr w:type="gramStart"/>
            <w:r w:rsidRPr="00D250B5">
              <w:rPr>
                <w:rFonts w:ascii="Arial" w:hAnsi="Arial" w:cs="Arial"/>
                <w:sz w:val="22"/>
                <w:szCs w:val="22"/>
              </w:rPr>
              <w:t>avisado(</w:t>
            </w:r>
            <w:proofErr w:type="gramEnd"/>
            <w:r w:rsidRPr="00D250B5">
              <w:rPr>
                <w:rFonts w:ascii="Arial" w:hAnsi="Arial" w:cs="Arial"/>
                <w:sz w:val="22"/>
                <w:szCs w:val="22"/>
              </w:rPr>
              <w:t>a) ainda que após a realização do transplante cardíaco, será necessária a realização de biópsia cardíaca, que terá por objetivo avaliar a presença ou não de rejeição do novo órgão e que este procedimento possui risco de complicações tais como: hematomas, infecção, perfuração de câmaras cardíacas e óbito. Estou ciente que no primeiro mês após o transplante as biópsias serão realizadas semanalmente; no segundo mês a cada quinze dias; no terceiro mês, mensalmente e a partir do sexto mês a cada dois meses até um ano do transplante. Após o primeiro ano, a necessidade de biópsia cardíaca será definida pela equipe médica.</w:t>
            </w:r>
          </w:p>
          <w:p w:rsidR="00D35CDA" w:rsidRPr="00D250B5" w:rsidRDefault="00D35CDA" w:rsidP="00D35CDA">
            <w:pPr>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Autorizo também que qualquer órgão ou tecido removido cirurgicamente seja encaminhado para exames complementares, como parte dos procedimentos necessários para o esclarecimento diagnóstico, ou para análise em posteriores pesquisas clínicas/experimentais que são realizadas em nosso laboratório de pesquisa. </w:t>
            </w:r>
          </w:p>
          <w:p w:rsidR="00D35CDA" w:rsidRPr="00D250B5" w:rsidRDefault="00D35CDA" w:rsidP="00D35CDA">
            <w:pPr>
              <w:jc w:val="both"/>
              <w:rPr>
                <w:rFonts w:ascii="Arial" w:hAnsi="Arial" w:cs="Arial"/>
                <w:sz w:val="22"/>
                <w:szCs w:val="22"/>
              </w:rPr>
            </w:pPr>
            <w:r w:rsidRPr="00D250B5">
              <w:rPr>
                <w:rFonts w:ascii="Arial" w:hAnsi="Arial" w:cs="Arial"/>
                <w:sz w:val="22"/>
                <w:szCs w:val="22"/>
              </w:rPr>
              <w:t>Esta autorização inclui também, na eventualidade de óbito, a realização de necropsia a fim de determinar a causa da morte, o que poderá, com o diagnóstico adequado, trazer benefícios a meus familiares e a seus descendentes.</w:t>
            </w:r>
          </w:p>
          <w:p w:rsidR="00D35CDA" w:rsidRPr="00D250B5" w:rsidRDefault="00D35CDA" w:rsidP="00D35CDA">
            <w:pPr>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Autorizo ainda que imagens de procedimentos e de exames complementares, como cateterismo, tomografia computadorizada e ressonância, entre outras,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D35CDA" w:rsidRDefault="00D35CDA" w:rsidP="00D35CDA">
            <w:pPr>
              <w:pStyle w:val="NormalWeb"/>
              <w:jc w:val="both"/>
              <w:rPr>
                <w:rFonts w:ascii="Arial" w:hAnsi="Arial" w:cs="Arial"/>
                <w:sz w:val="22"/>
                <w:szCs w:val="22"/>
              </w:rPr>
            </w:pPr>
            <w:r w:rsidRPr="00D250B5">
              <w:rPr>
                <w:rFonts w:ascii="Arial" w:hAnsi="Arial" w:cs="Arial"/>
                <w:sz w:val="22"/>
                <w:szCs w:val="22"/>
              </w:rPr>
              <w:t xml:space="preserve">Estou ciente que o tratamento não se limita ao TRANSPLANTE CARDÍACO, sendo que deverei retornar ao consultório/hospital nos dias determinados pela equipe médica, bem como informá-la imediatamente sobre </w:t>
            </w:r>
            <w:r w:rsidRPr="00D250B5">
              <w:rPr>
                <w:rFonts w:ascii="Arial" w:hAnsi="Arial" w:cs="Arial"/>
                <w:sz w:val="22"/>
                <w:szCs w:val="22"/>
              </w:rPr>
              <w:lastRenderedPageBreak/>
              <w:t xml:space="preserve">possíveis alterações/problemas que porventura possam surgir. Sei, ainda, da necessidade de me manter </w:t>
            </w:r>
            <w:proofErr w:type="gramStart"/>
            <w:r w:rsidRPr="00D250B5">
              <w:rPr>
                <w:rFonts w:ascii="Arial" w:hAnsi="Arial" w:cs="Arial"/>
                <w:sz w:val="22"/>
                <w:szCs w:val="22"/>
              </w:rPr>
              <w:t>sob controle</w:t>
            </w:r>
            <w:proofErr w:type="gramEnd"/>
            <w:r w:rsidRPr="00D250B5">
              <w:rPr>
                <w:rFonts w:ascii="Arial" w:hAnsi="Arial" w:cs="Arial"/>
                <w:sz w:val="22"/>
                <w:szCs w:val="22"/>
              </w:rPr>
              <w:t xml:space="preserve"> médico pelo resto de minha vida, comparecendo às consultas periodicamente, realizando as biópsias indicadas e tomando corretamente os remédios que me forem prescritos pela equipe médica para controle da rejeição ou outros motivos.</w:t>
            </w:r>
          </w:p>
          <w:p w:rsidR="00D35CDA" w:rsidRPr="00D250B5" w:rsidRDefault="00D35CDA" w:rsidP="00D35CDA">
            <w:pPr>
              <w:ind w:firstLine="708"/>
              <w:jc w:val="both"/>
              <w:rPr>
                <w:rFonts w:ascii="Arial" w:hAnsi="Arial" w:cs="Arial"/>
                <w:sz w:val="22"/>
                <w:szCs w:val="22"/>
              </w:rPr>
            </w:pPr>
          </w:p>
          <w:p w:rsidR="00D35CDA" w:rsidRPr="00D250B5" w:rsidRDefault="00D35CDA" w:rsidP="00D35CDA">
            <w:pPr>
              <w:ind w:firstLine="708"/>
              <w:jc w:val="both"/>
              <w:rPr>
                <w:rFonts w:ascii="Arial" w:hAnsi="Arial" w:cs="Arial"/>
                <w:sz w:val="22"/>
                <w:szCs w:val="22"/>
              </w:rPr>
            </w:pPr>
          </w:p>
          <w:p w:rsidR="00D35CDA" w:rsidRPr="00DC3795" w:rsidRDefault="00D35CDA" w:rsidP="00D35CDA">
            <w:pPr>
              <w:ind w:firstLine="708"/>
              <w:jc w:val="center"/>
              <w:rPr>
                <w:rFonts w:ascii="Arial" w:hAnsi="Arial" w:cs="Arial"/>
                <w:b/>
                <w:sz w:val="22"/>
                <w:szCs w:val="22"/>
              </w:rPr>
            </w:pPr>
            <w:r w:rsidRPr="00DC3795">
              <w:rPr>
                <w:rFonts w:ascii="Arial" w:hAnsi="Arial" w:cs="Arial"/>
                <w:b/>
                <w:sz w:val="22"/>
                <w:szCs w:val="22"/>
              </w:rPr>
              <w:t xml:space="preserve">CONCLUSÃO </w:t>
            </w:r>
          </w:p>
          <w:p w:rsidR="00D35CDA" w:rsidRPr="00D250B5" w:rsidRDefault="00D35CDA" w:rsidP="00D35CDA">
            <w:pPr>
              <w:ind w:firstLine="708"/>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TRANSPLANTE CARDÍACO é a melhor indicação neste momento para o meu quadro clínico. </w:t>
            </w:r>
          </w:p>
          <w:p w:rsidR="00D35CDA" w:rsidRPr="00D250B5" w:rsidRDefault="00D35CDA" w:rsidP="00D35CDA">
            <w:pPr>
              <w:jc w:val="both"/>
              <w:rPr>
                <w:rFonts w:ascii="Arial" w:hAnsi="Arial" w:cs="Arial"/>
                <w:sz w:val="22"/>
                <w:szCs w:val="22"/>
              </w:rPr>
            </w:pPr>
          </w:p>
          <w:p w:rsidR="00D35CDA" w:rsidRPr="00D250B5" w:rsidRDefault="00D35CDA" w:rsidP="00D35CDA">
            <w:pPr>
              <w:jc w:val="both"/>
              <w:rPr>
                <w:rFonts w:ascii="Arial" w:hAnsi="Arial" w:cs="Arial"/>
                <w:sz w:val="22"/>
                <w:szCs w:val="22"/>
              </w:rPr>
            </w:pPr>
            <w:r w:rsidRPr="00D250B5">
              <w:rPr>
                <w:rFonts w:ascii="Arial" w:hAnsi="Arial" w:cs="Arial"/>
                <w:sz w:val="22"/>
                <w:szCs w:val="22"/>
              </w:rPr>
              <w:t>Certifico que este formulário me foi explicado e que o li ou que o mesmo foi lido para mim e que entendi o seu conteúdo.</w:t>
            </w:r>
          </w:p>
          <w:p w:rsidR="00BF221A" w:rsidRPr="00D250B5" w:rsidRDefault="00BF221A" w:rsidP="00A03E3F">
            <w:pPr>
              <w:spacing w:before="40" w:after="40" w:line="240" w:lineRule="exact"/>
              <w:ind w:firstLine="708"/>
              <w:jc w:val="both"/>
              <w:rPr>
                <w:rFonts w:ascii="Arial" w:hAnsi="Arial" w:cs="Arial"/>
                <w:sz w:val="22"/>
                <w:szCs w:val="22"/>
              </w:rPr>
            </w:pPr>
          </w:p>
          <w:p w:rsidR="007B0C07" w:rsidRDefault="00D250B5" w:rsidP="00A03E3F">
            <w:pPr>
              <w:pStyle w:val="NormalWeb"/>
              <w:tabs>
                <w:tab w:val="left" w:pos="0"/>
              </w:tabs>
              <w:spacing w:before="40" w:beforeAutospacing="0" w:after="40" w:afterAutospacing="0" w:line="240" w:lineRule="exact"/>
              <w:jc w:val="both"/>
              <w:rPr>
                <w:rFonts w:ascii="Arial" w:hAnsi="Arial" w:cs="Arial"/>
                <w:sz w:val="22"/>
                <w:szCs w:val="22"/>
              </w:rPr>
            </w:pPr>
            <w:bookmarkStart w:id="0" w:name="Texto14"/>
            <w:r w:rsidRPr="00D250B5">
              <w:rPr>
                <w:rFonts w:ascii="Arial" w:hAnsi="Arial" w:cs="Arial"/>
                <w:sz w:val="22"/>
                <w:szCs w:val="22"/>
              </w:rPr>
              <w:t xml:space="preserve">Data: </w:t>
            </w:r>
            <w:r w:rsidR="007B0C07" w:rsidRPr="00D250B5">
              <w:rPr>
                <w:rFonts w:ascii="Arial" w:hAnsi="Arial" w:cs="Arial"/>
                <w:sz w:val="22"/>
                <w:szCs w:val="22"/>
              </w:rPr>
              <w:fldChar w:fldCharType="begin">
                <w:ffData>
                  <w:name w:val="Texto14"/>
                  <w:enabled/>
                  <w:calcOnExit w:val="0"/>
                  <w:textInput/>
                </w:ffData>
              </w:fldChar>
            </w:r>
            <w:r w:rsidR="007B0C07" w:rsidRPr="00D250B5">
              <w:rPr>
                <w:rFonts w:ascii="Arial" w:hAnsi="Arial" w:cs="Arial"/>
                <w:sz w:val="22"/>
                <w:szCs w:val="22"/>
              </w:rPr>
              <w:instrText xml:space="preserve"> FORMTEXT </w:instrText>
            </w:r>
            <w:r w:rsidR="007B0C07" w:rsidRPr="00D250B5">
              <w:rPr>
                <w:rFonts w:ascii="Arial" w:hAnsi="Arial" w:cs="Arial"/>
                <w:sz w:val="22"/>
                <w:szCs w:val="22"/>
              </w:rPr>
            </w:r>
            <w:r w:rsidR="007B0C07" w:rsidRPr="00D250B5">
              <w:rPr>
                <w:rFonts w:ascii="Arial" w:hAnsi="Arial" w:cs="Arial"/>
                <w:sz w:val="22"/>
                <w:szCs w:val="22"/>
              </w:rPr>
              <w:fldChar w:fldCharType="separate"/>
            </w:r>
            <w:bookmarkStart w:id="1" w:name="_GoBack"/>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bookmarkEnd w:id="1"/>
            <w:r w:rsidR="007B0C07" w:rsidRPr="00D250B5">
              <w:rPr>
                <w:rFonts w:ascii="Arial" w:hAnsi="Arial" w:cs="Arial"/>
                <w:sz w:val="22"/>
                <w:szCs w:val="22"/>
              </w:rPr>
              <w:fldChar w:fldCharType="end"/>
            </w:r>
            <w:bookmarkEnd w:id="0"/>
            <w:r w:rsidR="007B0C07" w:rsidRPr="00D250B5">
              <w:rPr>
                <w:rFonts w:ascii="Arial" w:hAnsi="Arial" w:cs="Arial"/>
                <w:sz w:val="22"/>
                <w:szCs w:val="22"/>
              </w:rPr>
              <w:t xml:space="preserve">/ </w:t>
            </w:r>
            <w:bookmarkStart w:id="2" w:name="Texto15"/>
            <w:r w:rsidR="007B0C07" w:rsidRPr="00D250B5">
              <w:rPr>
                <w:rFonts w:ascii="Arial" w:hAnsi="Arial" w:cs="Arial"/>
                <w:sz w:val="22"/>
                <w:szCs w:val="22"/>
              </w:rPr>
              <w:fldChar w:fldCharType="begin">
                <w:ffData>
                  <w:name w:val="Texto15"/>
                  <w:enabled/>
                  <w:calcOnExit w:val="0"/>
                  <w:textInput/>
                </w:ffData>
              </w:fldChar>
            </w:r>
            <w:r w:rsidR="007B0C07" w:rsidRPr="00D250B5">
              <w:rPr>
                <w:rFonts w:ascii="Arial" w:hAnsi="Arial" w:cs="Arial"/>
                <w:sz w:val="22"/>
                <w:szCs w:val="22"/>
              </w:rPr>
              <w:instrText xml:space="preserve"> FORMTEXT </w:instrText>
            </w:r>
            <w:r w:rsidR="007B0C07" w:rsidRPr="00D250B5">
              <w:rPr>
                <w:rFonts w:ascii="Arial" w:hAnsi="Arial" w:cs="Arial"/>
                <w:sz w:val="22"/>
                <w:szCs w:val="22"/>
              </w:rPr>
            </w:r>
            <w:r w:rsidR="007B0C07" w:rsidRPr="00D250B5">
              <w:rPr>
                <w:rFonts w:ascii="Arial" w:hAnsi="Arial" w:cs="Arial"/>
                <w:sz w:val="22"/>
                <w:szCs w:val="22"/>
              </w:rPr>
              <w:fldChar w:fldCharType="separate"/>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sz w:val="22"/>
                <w:szCs w:val="22"/>
              </w:rPr>
              <w:fldChar w:fldCharType="end"/>
            </w:r>
            <w:bookmarkEnd w:id="2"/>
            <w:r w:rsidR="007B0C07" w:rsidRPr="00D250B5">
              <w:rPr>
                <w:rFonts w:ascii="Arial" w:hAnsi="Arial" w:cs="Arial"/>
                <w:sz w:val="22"/>
                <w:szCs w:val="22"/>
              </w:rPr>
              <w:t xml:space="preserve">/ </w:t>
            </w:r>
            <w:r w:rsidR="007B0C07" w:rsidRPr="00D250B5">
              <w:rPr>
                <w:rFonts w:ascii="Arial" w:hAnsi="Arial" w:cs="Arial"/>
                <w:sz w:val="22"/>
                <w:szCs w:val="22"/>
              </w:rPr>
              <w:fldChar w:fldCharType="begin">
                <w:ffData>
                  <w:name w:val="Texto16"/>
                  <w:enabled/>
                  <w:calcOnExit w:val="0"/>
                  <w:textInput/>
                </w:ffData>
              </w:fldChar>
            </w:r>
            <w:bookmarkStart w:id="3" w:name="Texto16"/>
            <w:r w:rsidR="007B0C07" w:rsidRPr="00D250B5">
              <w:rPr>
                <w:rFonts w:ascii="Arial" w:hAnsi="Arial" w:cs="Arial"/>
                <w:sz w:val="22"/>
                <w:szCs w:val="22"/>
              </w:rPr>
              <w:instrText xml:space="preserve"> FORMTEXT </w:instrText>
            </w:r>
            <w:r w:rsidR="007B0C07" w:rsidRPr="00D250B5">
              <w:rPr>
                <w:rFonts w:ascii="Arial" w:hAnsi="Arial" w:cs="Arial"/>
                <w:sz w:val="22"/>
                <w:szCs w:val="22"/>
              </w:rPr>
            </w:r>
            <w:r w:rsidR="007B0C07" w:rsidRPr="00D250B5">
              <w:rPr>
                <w:rFonts w:ascii="Arial" w:hAnsi="Arial" w:cs="Arial"/>
                <w:sz w:val="22"/>
                <w:szCs w:val="22"/>
              </w:rPr>
              <w:fldChar w:fldCharType="separate"/>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noProof/>
                <w:sz w:val="22"/>
                <w:szCs w:val="22"/>
              </w:rPr>
              <w:t> </w:t>
            </w:r>
            <w:r w:rsidR="007B0C07" w:rsidRPr="00D250B5">
              <w:rPr>
                <w:rFonts w:ascii="Arial" w:hAnsi="Arial" w:cs="Arial"/>
                <w:sz w:val="22"/>
                <w:szCs w:val="22"/>
              </w:rPr>
              <w:fldChar w:fldCharType="end"/>
            </w:r>
            <w:bookmarkEnd w:id="3"/>
          </w:p>
          <w:p w:rsidR="00D05212" w:rsidRPr="00D250B5" w:rsidRDefault="00D05212" w:rsidP="00A03E3F">
            <w:pPr>
              <w:pStyle w:val="NormalWeb"/>
              <w:tabs>
                <w:tab w:val="left" w:pos="0"/>
              </w:tabs>
              <w:spacing w:before="40" w:beforeAutospacing="0" w:after="40" w:afterAutospacing="0" w:line="240" w:lineRule="exact"/>
              <w:jc w:val="both"/>
              <w:rPr>
                <w:rFonts w:ascii="Arial" w:hAnsi="Arial" w:cs="Arial"/>
                <w:sz w:val="22"/>
                <w:szCs w:val="22"/>
              </w:rPr>
            </w:pPr>
          </w:p>
          <w:p w:rsidR="007B0C07" w:rsidRDefault="007B0C07" w:rsidP="00A03E3F">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Nome (em letra de forma) da paciente ou responsável: </w:t>
            </w:r>
            <w:r w:rsidRPr="00D250B5">
              <w:rPr>
                <w:rFonts w:ascii="Arial" w:hAnsi="Arial" w:cs="Arial"/>
                <w:sz w:val="22"/>
                <w:szCs w:val="22"/>
              </w:rPr>
              <w:fldChar w:fldCharType="begin">
                <w:ffData>
                  <w:name w:val="Texto17"/>
                  <w:enabled/>
                  <w:calcOnExit w:val="0"/>
                  <w:textInput/>
                </w:ffData>
              </w:fldChar>
            </w:r>
            <w:bookmarkStart w:id="4" w:name="Texto17"/>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bookmarkEnd w:id="4"/>
          </w:p>
          <w:p w:rsidR="00D250B5" w:rsidRPr="00D250B5" w:rsidRDefault="00D250B5" w:rsidP="00A03E3F">
            <w:pPr>
              <w:pStyle w:val="NormalWeb"/>
              <w:tabs>
                <w:tab w:val="left" w:pos="0"/>
              </w:tabs>
              <w:spacing w:before="40" w:beforeAutospacing="0" w:after="40" w:afterAutospacing="0" w:line="240" w:lineRule="exact"/>
              <w:jc w:val="both"/>
              <w:rPr>
                <w:rFonts w:ascii="Arial" w:hAnsi="Arial" w:cs="Arial"/>
                <w:sz w:val="22"/>
                <w:szCs w:val="22"/>
              </w:rPr>
            </w:pPr>
          </w:p>
          <w:p w:rsidR="007B0C07" w:rsidRDefault="007B0C07" w:rsidP="00A03E3F">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Assinatura da paciente ou responsável: </w:t>
            </w:r>
          </w:p>
          <w:p w:rsidR="00D250B5" w:rsidRPr="00D250B5" w:rsidRDefault="00D250B5" w:rsidP="00A03E3F">
            <w:pPr>
              <w:pStyle w:val="NormalWeb"/>
              <w:tabs>
                <w:tab w:val="left" w:pos="0"/>
              </w:tabs>
              <w:spacing w:before="40" w:beforeAutospacing="0" w:after="40" w:afterAutospacing="0" w:line="240" w:lineRule="exact"/>
              <w:jc w:val="both"/>
              <w:rPr>
                <w:rFonts w:ascii="Arial" w:hAnsi="Arial" w:cs="Arial"/>
                <w:sz w:val="22"/>
                <w:szCs w:val="22"/>
              </w:rPr>
            </w:pPr>
          </w:p>
          <w:p w:rsidR="00F7005D" w:rsidRDefault="007B0C07" w:rsidP="00F7005D">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Grau de parentesco do responsável</w:t>
            </w:r>
            <w:r w:rsidR="00F7005D" w:rsidRPr="00D250B5">
              <w:rPr>
                <w:rFonts w:ascii="Arial" w:hAnsi="Arial" w:cs="Arial"/>
                <w:sz w:val="22"/>
                <w:szCs w:val="22"/>
              </w:rPr>
              <w:t xml:space="preserve">: </w:t>
            </w:r>
            <w:r w:rsidR="00F7005D" w:rsidRPr="00D250B5">
              <w:rPr>
                <w:rFonts w:ascii="Arial" w:hAnsi="Arial" w:cs="Arial"/>
                <w:sz w:val="22"/>
                <w:szCs w:val="22"/>
              </w:rPr>
              <w:fldChar w:fldCharType="begin">
                <w:ffData>
                  <w:name w:val="Texto17"/>
                  <w:enabled/>
                  <w:calcOnExit w:val="0"/>
                  <w:textInput/>
                </w:ffData>
              </w:fldChar>
            </w:r>
            <w:r w:rsidR="00F7005D" w:rsidRPr="00D250B5">
              <w:rPr>
                <w:rFonts w:ascii="Arial" w:hAnsi="Arial" w:cs="Arial"/>
                <w:sz w:val="22"/>
                <w:szCs w:val="22"/>
              </w:rPr>
              <w:instrText xml:space="preserve"> FORMTEXT </w:instrText>
            </w:r>
            <w:r w:rsidR="00F7005D" w:rsidRPr="00D250B5">
              <w:rPr>
                <w:rFonts w:ascii="Arial" w:hAnsi="Arial" w:cs="Arial"/>
                <w:sz w:val="22"/>
                <w:szCs w:val="22"/>
              </w:rPr>
            </w:r>
            <w:r w:rsidR="00F7005D" w:rsidRPr="00D250B5">
              <w:rPr>
                <w:rFonts w:ascii="Arial" w:hAnsi="Arial" w:cs="Arial"/>
                <w:sz w:val="22"/>
                <w:szCs w:val="22"/>
              </w:rPr>
              <w:fldChar w:fldCharType="separate"/>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sz w:val="22"/>
                <w:szCs w:val="22"/>
              </w:rPr>
              <w:fldChar w:fldCharType="end"/>
            </w:r>
          </w:p>
          <w:p w:rsidR="00D250B5" w:rsidRPr="00D250B5" w:rsidRDefault="00D250B5" w:rsidP="00A03E3F">
            <w:pPr>
              <w:pStyle w:val="NormalWeb"/>
              <w:tabs>
                <w:tab w:val="left" w:pos="0"/>
              </w:tabs>
              <w:spacing w:before="40" w:beforeAutospacing="0" w:after="40" w:afterAutospacing="0" w:line="240" w:lineRule="exact"/>
              <w:jc w:val="both"/>
              <w:rPr>
                <w:rFonts w:ascii="Arial" w:hAnsi="Arial" w:cs="Arial"/>
                <w:sz w:val="22"/>
                <w:szCs w:val="22"/>
              </w:rPr>
            </w:pPr>
          </w:p>
          <w:p w:rsidR="00175255" w:rsidRPr="00D250B5" w:rsidRDefault="007B0C07" w:rsidP="00A03E3F">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Assinatura </w:t>
            </w:r>
            <w:r w:rsidR="00175255" w:rsidRPr="00D250B5">
              <w:rPr>
                <w:rFonts w:ascii="Arial" w:hAnsi="Arial" w:cs="Arial"/>
                <w:sz w:val="22"/>
                <w:szCs w:val="22"/>
              </w:rPr>
              <w:t xml:space="preserve">e CRM </w:t>
            </w:r>
            <w:r w:rsidRPr="00D250B5">
              <w:rPr>
                <w:rFonts w:ascii="Arial" w:hAnsi="Arial" w:cs="Arial"/>
                <w:sz w:val="22"/>
                <w:szCs w:val="22"/>
              </w:rPr>
              <w:t>do médico:</w:t>
            </w:r>
          </w:p>
          <w:p w:rsidR="00D05212" w:rsidRDefault="00D05212" w:rsidP="00D05212">
            <w:pPr>
              <w:pStyle w:val="NormalWeb"/>
              <w:shd w:val="clear" w:color="auto" w:fill="FFFFFF"/>
              <w:spacing w:before="40" w:beforeAutospacing="0" w:after="40" w:afterAutospacing="0" w:line="240" w:lineRule="atLeast"/>
              <w:jc w:val="both"/>
              <w:rPr>
                <w:color w:val="222222"/>
              </w:rPr>
            </w:pPr>
            <w:r>
              <w:rPr>
                <w:rFonts w:ascii="Arial" w:hAnsi="Arial" w:cs="Arial"/>
                <w:color w:val="FF0000"/>
                <w:sz w:val="22"/>
                <w:szCs w:val="22"/>
              </w:rPr>
              <w:t> </w:t>
            </w:r>
          </w:p>
          <w:p w:rsidR="00D05212" w:rsidRDefault="00D05212" w:rsidP="00D05212">
            <w:pPr>
              <w:pStyle w:val="NormalWeb"/>
              <w:shd w:val="clear" w:color="auto" w:fill="FFFFFF"/>
              <w:spacing w:before="40" w:beforeAutospacing="0" w:after="40" w:afterAutospacing="0" w:line="240" w:lineRule="atLeast"/>
              <w:jc w:val="both"/>
              <w:rPr>
                <w:color w:val="222222"/>
              </w:rPr>
            </w:pPr>
            <w:r>
              <w:rPr>
                <w:rFonts w:ascii="Arial" w:hAnsi="Arial" w:cs="Arial"/>
                <w:color w:val="FF0000"/>
                <w:sz w:val="22"/>
                <w:szCs w:val="22"/>
              </w:rPr>
              <w:t> </w:t>
            </w:r>
          </w:p>
          <w:p w:rsidR="007B0C07" w:rsidRPr="00D250B5" w:rsidRDefault="007B0C07" w:rsidP="00BF221A">
            <w:pPr>
              <w:pStyle w:val="NormalWeb"/>
              <w:spacing w:before="12" w:beforeAutospacing="0" w:after="12" w:afterAutospacing="0"/>
              <w:jc w:val="both"/>
              <w:rPr>
                <w:rFonts w:ascii="Arial" w:hAnsi="Arial" w:cs="Arial"/>
                <w:sz w:val="22"/>
                <w:szCs w:val="22"/>
              </w:rPr>
            </w:pPr>
            <w:r w:rsidRPr="00D250B5">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7B0C07" w:rsidRPr="00D250B5" w:rsidRDefault="007B0C07" w:rsidP="00BF221A">
            <w:pPr>
              <w:pStyle w:val="NormalWeb"/>
              <w:spacing w:before="12" w:beforeAutospacing="0" w:after="12" w:afterAutospacing="0"/>
              <w:jc w:val="both"/>
              <w:rPr>
                <w:rFonts w:ascii="Arial" w:hAnsi="Arial" w:cs="Arial"/>
                <w:sz w:val="22"/>
                <w:szCs w:val="22"/>
              </w:rPr>
            </w:pPr>
          </w:p>
          <w:p w:rsidR="0015141D" w:rsidRDefault="007B0C07" w:rsidP="00BF221A">
            <w:pPr>
              <w:rPr>
                <w:rFonts w:ascii="Arial" w:hAnsi="Arial" w:cs="Arial"/>
                <w:sz w:val="22"/>
                <w:szCs w:val="22"/>
              </w:rPr>
            </w:pPr>
            <w:r w:rsidRPr="00D250B5">
              <w:rPr>
                <w:rFonts w:ascii="Arial" w:hAnsi="Arial" w:cs="Arial"/>
                <w:sz w:val="22"/>
                <w:szCs w:val="22"/>
              </w:rPr>
              <w:t>O médico deverá registrar a obtenção deste consentimento no Prontuário do Paciente, no item evolução.</w:t>
            </w:r>
          </w:p>
          <w:p w:rsidR="00D05212" w:rsidRDefault="00D05212" w:rsidP="00BF221A">
            <w:pPr>
              <w:rPr>
                <w:rFonts w:ascii="Arial" w:hAnsi="Arial" w:cs="Arial"/>
                <w:sz w:val="22"/>
                <w:szCs w:val="22"/>
              </w:rPr>
            </w:pPr>
          </w:p>
          <w:p w:rsidR="00A95D73" w:rsidRPr="00D250B5" w:rsidRDefault="00A95D73" w:rsidP="00BF221A">
            <w:pPr>
              <w:rPr>
                <w:rFonts w:ascii="Arial" w:hAnsi="Arial" w:cs="Arial"/>
                <w:bCs/>
                <w:sz w:val="16"/>
                <w:szCs w:val="16"/>
              </w:rPr>
            </w:pPr>
          </w:p>
        </w:tc>
      </w:tr>
      <w:tr w:rsidR="00683514" w:rsidTr="00683514">
        <w:trPr>
          <w:trHeight w:val="1549"/>
        </w:trPr>
        <w:tc>
          <w:tcPr>
            <w:tcW w:w="4788" w:type="dxa"/>
          </w:tcPr>
          <w:p w:rsidR="00683514" w:rsidRPr="00D250B5" w:rsidRDefault="000535BE" w:rsidP="00683514">
            <w:pPr>
              <w:spacing w:before="80"/>
              <w:jc w:val="center"/>
            </w:pPr>
            <w:r w:rsidRPr="00D250B5">
              <w:rPr>
                <w:noProof/>
              </w:rPr>
              <w:lastRenderedPageBreak/>
              <w:drawing>
                <wp:inline distT="0" distB="0" distL="0" distR="0" wp14:anchorId="52247C64" wp14:editId="5CC4FB44">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B3776C" w:rsidRPr="00D250B5"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D250B5">
              <w:rPr>
                <w:rFonts w:ascii="Arial" w:hAnsi="Arial" w:cs="Arial"/>
                <w:b/>
                <w:bCs/>
              </w:rPr>
              <w:t xml:space="preserve">TERMO DE CONSENTIMENTO </w:t>
            </w:r>
            <w:r w:rsidR="00416338" w:rsidRPr="00D250B5">
              <w:rPr>
                <w:rFonts w:ascii="Arial" w:hAnsi="Arial" w:cs="Arial"/>
                <w:b/>
                <w:bCs/>
              </w:rPr>
              <w:br/>
              <w:t>LIVRE E ESCLARECIDO</w:t>
            </w:r>
            <w:r w:rsidRPr="00D250B5">
              <w:rPr>
                <w:rFonts w:ascii="Arial" w:hAnsi="Arial" w:cs="Arial"/>
                <w:b/>
                <w:bCs/>
                <w:sz w:val="22"/>
                <w:szCs w:val="22"/>
              </w:rPr>
              <w:br/>
            </w:r>
            <w:r w:rsidR="00210B00" w:rsidRPr="00D250B5">
              <w:rPr>
                <w:rFonts w:ascii="Arial" w:hAnsi="Arial" w:cs="Arial"/>
                <w:b/>
                <w:bCs/>
                <w:sz w:val="22"/>
                <w:szCs w:val="22"/>
              </w:rPr>
              <w:t xml:space="preserve">Serviço de </w:t>
            </w:r>
            <w:r w:rsidR="00BF221A" w:rsidRPr="00D250B5">
              <w:rPr>
                <w:rFonts w:ascii="Arial" w:hAnsi="Arial" w:cs="Arial"/>
                <w:b/>
                <w:bCs/>
                <w:sz w:val="22"/>
                <w:szCs w:val="22"/>
              </w:rPr>
              <w:t>Cirurgia Cardíaca</w:t>
            </w:r>
          </w:p>
          <w:p w:rsidR="00210B00" w:rsidRPr="00D250B5" w:rsidRDefault="00BF221A"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D250B5">
              <w:rPr>
                <w:rFonts w:ascii="Arial" w:hAnsi="Arial" w:cs="Arial"/>
                <w:b/>
                <w:bCs/>
              </w:rPr>
              <w:t>TRANSPLANTE CARDÍACO</w:t>
            </w:r>
          </w:p>
        </w:tc>
        <w:tc>
          <w:tcPr>
            <w:tcW w:w="6502" w:type="dxa"/>
          </w:tcPr>
          <w:p w:rsidR="00683514" w:rsidRPr="00D250B5" w:rsidRDefault="00683514" w:rsidP="00683514">
            <w:pPr>
              <w:spacing w:before="120"/>
              <w:rPr>
                <w:rFonts w:ascii="Arial" w:hAnsi="Arial" w:cs="Arial"/>
                <w:sz w:val="21"/>
                <w:szCs w:val="21"/>
              </w:rPr>
            </w:pPr>
            <w:r w:rsidRPr="00D250B5">
              <w:rPr>
                <w:rFonts w:ascii="Arial" w:hAnsi="Arial" w:cs="Arial"/>
                <w:sz w:val="21"/>
                <w:szCs w:val="21"/>
              </w:rPr>
              <w:t xml:space="preserve">Nome do Paciente: </w:t>
            </w:r>
            <w:r w:rsidRPr="00D250B5">
              <w:rPr>
                <w:rFonts w:ascii="Arial" w:hAnsi="Arial" w:cs="Arial"/>
                <w:sz w:val="21"/>
                <w:szCs w:val="21"/>
              </w:rPr>
              <w:fldChar w:fldCharType="begin">
                <w:ffData>
                  <w:name w:val="Texto10"/>
                  <w:enabled/>
                  <w:calcOnExit w:val="0"/>
                  <w:textInput/>
                </w:ffData>
              </w:fldChar>
            </w:r>
            <w:bookmarkStart w:id="5" w:name="Texto10"/>
            <w:r w:rsidRPr="00D250B5">
              <w:rPr>
                <w:rFonts w:ascii="Arial" w:hAnsi="Arial" w:cs="Arial"/>
                <w:sz w:val="21"/>
                <w:szCs w:val="21"/>
              </w:rPr>
              <w:instrText xml:space="preserve"> FORMTEXT </w:instrText>
            </w:r>
            <w:r w:rsidRPr="00D250B5">
              <w:rPr>
                <w:rFonts w:ascii="Arial" w:hAnsi="Arial" w:cs="Arial"/>
                <w:sz w:val="21"/>
                <w:szCs w:val="21"/>
              </w:rPr>
            </w:r>
            <w:r w:rsidRPr="00D250B5">
              <w:rPr>
                <w:rFonts w:ascii="Arial" w:hAnsi="Arial" w:cs="Arial"/>
                <w:sz w:val="21"/>
                <w:szCs w:val="21"/>
              </w:rPr>
              <w:fldChar w:fldCharType="separate"/>
            </w:r>
            <w:r w:rsidRPr="00D250B5">
              <w:rPr>
                <w:rFonts w:ascii="Arial" w:hAnsi="Arial" w:cs="Arial"/>
                <w:noProof/>
                <w:sz w:val="21"/>
                <w:szCs w:val="21"/>
              </w:rPr>
              <w:t> </w:t>
            </w:r>
            <w:r w:rsidRPr="00D250B5">
              <w:rPr>
                <w:rFonts w:ascii="Arial" w:hAnsi="Arial" w:cs="Arial"/>
                <w:noProof/>
                <w:sz w:val="21"/>
                <w:szCs w:val="21"/>
              </w:rPr>
              <w:t> </w:t>
            </w:r>
            <w:r w:rsidRPr="00D250B5">
              <w:rPr>
                <w:rFonts w:ascii="Arial" w:hAnsi="Arial" w:cs="Arial"/>
                <w:noProof/>
                <w:sz w:val="21"/>
                <w:szCs w:val="21"/>
              </w:rPr>
              <w:t> </w:t>
            </w:r>
            <w:r w:rsidRPr="00D250B5">
              <w:rPr>
                <w:rFonts w:ascii="Arial" w:hAnsi="Arial" w:cs="Arial"/>
                <w:noProof/>
                <w:sz w:val="21"/>
                <w:szCs w:val="21"/>
              </w:rPr>
              <w:t> </w:t>
            </w:r>
            <w:r w:rsidRPr="00D250B5">
              <w:rPr>
                <w:rFonts w:ascii="Arial" w:hAnsi="Arial" w:cs="Arial"/>
                <w:noProof/>
                <w:sz w:val="21"/>
                <w:szCs w:val="21"/>
              </w:rPr>
              <w:t> </w:t>
            </w:r>
            <w:r w:rsidRPr="00D250B5">
              <w:rPr>
                <w:rFonts w:ascii="Arial" w:hAnsi="Arial" w:cs="Arial"/>
                <w:sz w:val="21"/>
                <w:szCs w:val="21"/>
              </w:rPr>
              <w:fldChar w:fldCharType="end"/>
            </w:r>
            <w:bookmarkEnd w:id="5"/>
          </w:p>
          <w:p w:rsidR="00F7005D" w:rsidRDefault="00683514" w:rsidP="00F7005D">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1"/>
                <w:szCs w:val="21"/>
              </w:rPr>
              <w:t>Nº do Registro</w:t>
            </w:r>
            <w:r w:rsidR="00F7005D" w:rsidRPr="00D250B5">
              <w:rPr>
                <w:rFonts w:ascii="Arial" w:hAnsi="Arial" w:cs="Arial"/>
                <w:sz w:val="22"/>
                <w:szCs w:val="22"/>
              </w:rPr>
              <w:t xml:space="preserve">: </w:t>
            </w:r>
            <w:r w:rsidR="00F7005D" w:rsidRPr="00D250B5">
              <w:rPr>
                <w:rFonts w:ascii="Arial" w:hAnsi="Arial" w:cs="Arial"/>
                <w:sz w:val="22"/>
                <w:szCs w:val="22"/>
              </w:rPr>
              <w:fldChar w:fldCharType="begin">
                <w:ffData>
                  <w:name w:val="Texto17"/>
                  <w:enabled/>
                  <w:calcOnExit w:val="0"/>
                  <w:textInput/>
                </w:ffData>
              </w:fldChar>
            </w:r>
            <w:r w:rsidR="00F7005D" w:rsidRPr="00D250B5">
              <w:rPr>
                <w:rFonts w:ascii="Arial" w:hAnsi="Arial" w:cs="Arial"/>
                <w:sz w:val="22"/>
                <w:szCs w:val="22"/>
              </w:rPr>
              <w:instrText xml:space="preserve"> FORMTEXT </w:instrText>
            </w:r>
            <w:r w:rsidR="00F7005D" w:rsidRPr="00D250B5">
              <w:rPr>
                <w:rFonts w:ascii="Arial" w:hAnsi="Arial" w:cs="Arial"/>
                <w:sz w:val="22"/>
                <w:szCs w:val="22"/>
              </w:rPr>
            </w:r>
            <w:r w:rsidR="00F7005D" w:rsidRPr="00D250B5">
              <w:rPr>
                <w:rFonts w:ascii="Arial" w:hAnsi="Arial" w:cs="Arial"/>
                <w:sz w:val="22"/>
                <w:szCs w:val="22"/>
              </w:rPr>
              <w:fldChar w:fldCharType="separate"/>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noProof/>
                <w:sz w:val="22"/>
                <w:szCs w:val="22"/>
              </w:rPr>
              <w:t> </w:t>
            </w:r>
            <w:r w:rsidR="00F7005D" w:rsidRPr="00D250B5">
              <w:rPr>
                <w:rFonts w:ascii="Arial" w:hAnsi="Arial" w:cs="Arial"/>
                <w:sz w:val="22"/>
                <w:szCs w:val="22"/>
              </w:rPr>
              <w:fldChar w:fldCharType="end"/>
            </w:r>
          </w:p>
          <w:p w:rsidR="00683514" w:rsidRPr="00D250B5" w:rsidRDefault="00683514" w:rsidP="00683514">
            <w:pPr>
              <w:spacing w:before="120"/>
              <w:rPr>
                <w:rFonts w:ascii="Arial" w:hAnsi="Arial" w:cs="Arial"/>
                <w:sz w:val="21"/>
                <w:szCs w:val="21"/>
              </w:rPr>
            </w:pPr>
          </w:p>
        </w:tc>
      </w:tr>
    </w:tbl>
    <w:p w:rsidR="00683514" w:rsidRDefault="00C87CCF">
      <w:r>
        <w:rPr>
          <w:rFonts w:ascii="Arial" w:hAnsi="Arial" w:cs="Arial"/>
          <w:b/>
          <w:bCs/>
          <w:color w:val="000000"/>
          <w:sz w:val="12"/>
          <w:szCs w:val="12"/>
        </w:rPr>
        <w:t>MED</w:t>
      </w:r>
      <w:r w:rsidR="009E71C9">
        <w:rPr>
          <w:rFonts w:ascii="Arial" w:hAnsi="Arial" w:cs="Arial"/>
          <w:b/>
          <w:bCs/>
          <w:color w:val="000000"/>
          <w:sz w:val="12"/>
          <w:szCs w:val="12"/>
        </w:rPr>
        <w:t>-</w:t>
      </w:r>
      <w:r w:rsidR="007B0C07">
        <w:rPr>
          <w:rFonts w:ascii="Arial" w:hAnsi="Arial" w:cs="Arial"/>
          <w:b/>
          <w:bCs/>
          <w:color w:val="000000"/>
          <w:sz w:val="12"/>
          <w:szCs w:val="12"/>
        </w:rPr>
        <w:t>50</w:t>
      </w:r>
      <w:r w:rsidR="00BF221A">
        <w:rPr>
          <w:rFonts w:ascii="Arial" w:hAnsi="Arial" w:cs="Arial"/>
          <w:b/>
          <w:bCs/>
          <w:color w:val="000000"/>
          <w:sz w:val="12"/>
          <w:szCs w:val="12"/>
        </w:rPr>
        <w:t>1</w:t>
      </w:r>
      <w:r w:rsidR="007B0C07">
        <w:rPr>
          <w:rFonts w:ascii="Arial" w:hAnsi="Arial" w:cs="Arial"/>
          <w:b/>
          <w:bCs/>
          <w:color w:val="000000"/>
          <w:sz w:val="12"/>
          <w:szCs w:val="12"/>
        </w:rPr>
        <w:t xml:space="preserve">FE – gráfica hcpa </w:t>
      </w:r>
      <w:r w:rsidR="00BC7739">
        <w:rPr>
          <w:rFonts w:ascii="Arial" w:hAnsi="Arial" w:cs="Arial"/>
          <w:b/>
          <w:bCs/>
          <w:color w:val="000000"/>
          <w:sz w:val="12"/>
          <w:szCs w:val="12"/>
        </w:rPr>
        <w:t xml:space="preserve">– </w:t>
      </w:r>
      <w:r w:rsidR="003A4646">
        <w:rPr>
          <w:rFonts w:ascii="Arial" w:hAnsi="Arial" w:cs="Arial"/>
          <w:b/>
          <w:bCs/>
          <w:color w:val="000000"/>
          <w:sz w:val="12"/>
          <w:szCs w:val="12"/>
        </w:rPr>
        <w:t>out/22</w:t>
      </w:r>
    </w:p>
    <w:sectPr w:rsidR="00683514" w:rsidSect="00683514">
      <w:footerReference w:type="default" r:id="rId10"/>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9D" w:rsidRDefault="00C50C9D" w:rsidP="00D250B5">
      <w:r>
        <w:separator/>
      </w:r>
    </w:p>
  </w:endnote>
  <w:endnote w:type="continuationSeparator" w:id="0">
    <w:p w:rsidR="00C50C9D" w:rsidRDefault="00C50C9D" w:rsidP="00D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036562"/>
      <w:docPartObj>
        <w:docPartGallery w:val="Page Numbers (Bottom of Page)"/>
        <w:docPartUnique/>
      </w:docPartObj>
    </w:sdtPr>
    <w:sdtEndPr/>
    <w:sdtContent>
      <w:p w:rsidR="00D250B5" w:rsidRDefault="00D250B5">
        <w:pPr>
          <w:pStyle w:val="Rodap"/>
          <w:jc w:val="center"/>
        </w:pPr>
        <w:r>
          <w:fldChar w:fldCharType="begin"/>
        </w:r>
        <w:r>
          <w:instrText>PAGE   \* MERGEFORMAT</w:instrText>
        </w:r>
        <w:r>
          <w:fldChar w:fldCharType="separate"/>
        </w:r>
        <w:r w:rsidR="004D1977">
          <w:rPr>
            <w:noProof/>
          </w:rPr>
          <w:t>3</w:t>
        </w:r>
        <w:r>
          <w:fldChar w:fldCharType="end"/>
        </w:r>
      </w:p>
    </w:sdtContent>
  </w:sdt>
  <w:p w:rsidR="00D250B5" w:rsidRDefault="00D250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9D" w:rsidRDefault="00C50C9D" w:rsidP="00D250B5">
      <w:r>
        <w:separator/>
      </w:r>
    </w:p>
  </w:footnote>
  <w:footnote w:type="continuationSeparator" w:id="0">
    <w:p w:rsidR="00C50C9D" w:rsidRDefault="00C50C9D" w:rsidP="00D2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D097EAF"/>
    <w:multiLevelType w:val="hybridMultilevel"/>
    <w:tmpl w:val="4D74A8C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62523934"/>
    <w:multiLevelType w:val="hybridMultilevel"/>
    <w:tmpl w:val="6C0464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ABE2885"/>
    <w:multiLevelType w:val="hybridMultilevel"/>
    <w:tmpl w:val="E9C4B6D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7MCbFwIGeFyUE4aachagynKpag=" w:salt="N61wdVN/B7V7NiCLlOfac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72"/>
    <w:rsid w:val="000102C6"/>
    <w:rsid w:val="000251CD"/>
    <w:rsid w:val="00027A87"/>
    <w:rsid w:val="00040F8D"/>
    <w:rsid w:val="00042E74"/>
    <w:rsid w:val="000535BE"/>
    <w:rsid w:val="00060611"/>
    <w:rsid w:val="00144D72"/>
    <w:rsid w:val="0015141D"/>
    <w:rsid w:val="00153A54"/>
    <w:rsid w:val="00175255"/>
    <w:rsid w:val="001D60EE"/>
    <w:rsid w:val="001E7056"/>
    <w:rsid w:val="00210B00"/>
    <w:rsid w:val="0022682A"/>
    <w:rsid w:val="00295696"/>
    <w:rsid w:val="002C0C14"/>
    <w:rsid w:val="003023BB"/>
    <w:rsid w:val="0030647E"/>
    <w:rsid w:val="00315349"/>
    <w:rsid w:val="00336438"/>
    <w:rsid w:val="003365CE"/>
    <w:rsid w:val="00345ABE"/>
    <w:rsid w:val="0036236E"/>
    <w:rsid w:val="0038054C"/>
    <w:rsid w:val="003A4646"/>
    <w:rsid w:val="003C73EC"/>
    <w:rsid w:val="00416338"/>
    <w:rsid w:val="00433E7C"/>
    <w:rsid w:val="004A5AAB"/>
    <w:rsid w:val="004D1977"/>
    <w:rsid w:val="004F79DB"/>
    <w:rsid w:val="0051733B"/>
    <w:rsid w:val="005248D8"/>
    <w:rsid w:val="00530F13"/>
    <w:rsid w:val="00532537"/>
    <w:rsid w:val="00533C23"/>
    <w:rsid w:val="00683514"/>
    <w:rsid w:val="006F2516"/>
    <w:rsid w:val="00765955"/>
    <w:rsid w:val="00784A48"/>
    <w:rsid w:val="007B0C07"/>
    <w:rsid w:val="00803C33"/>
    <w:rsid w:val="00833ACF"/>
    <w:rsid w:val="008B31B7"/>
    <w:rsid w:val="009001E4"/>
    <w:rsid w:val="00906ECF"/>
    <w:rsid w:val="00913D4B"/>
    <w:rsid w:val="00995276"/>
    <w:rsid w:val="009C5E58"/>
    <w:rsid w:val="009E67CD"/>
    <w:rsid w:val="009E71C9"/>
    <w:rsid w:val="009F5FF5"/>
    <w:rsid w:val="00A03E3F"/>
    <w:rsid w:val="00A95D73"/>
    <w:rsid w:val="00AE7E0A"/>
    <w:rsid w:val="00B260A6"/>
    <w:rsid w:val="00B2631D"/>
    <w:rsid w:val="00B37302"/>
    <w:rsid w:val="00B3776C"/>
    <w:rsid w:val="00BC7739"/>
    <w:rsid w:val="00BF221A"/>
    <w:rsid w:val="00C00250"/>
    <w:rsid w:val="00C50C9D"/>
    <w:rsid w:val="00C87CCF"/>
    <w:rsid w:val="00D05212"/>
    <w:rsid w:val="00D250B5"/>
    <w:rsid w:val="00D35CDA"/>
    <w:rsid w:val="00D4744D"/>
    <w:rsid w:val="00DC3795"/>
    <w:rsid w:val="00E7031D"/>
    <w:rsid w:val="00E977DB"/>
    <w:rsid w:val="00EB2F04"/>
    <w:rsid w:val="00EE1D0D"/>
    <w:rsid w:val="00F45C0B"/>
    <w:rsid w:val="00F7005D"/>
    <w:rsid w:val="00FE0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175255"/>
    <w:rPr>
      <w:rFonts w:ascii="Tahoma" w:hAnsi="Tahoma" w:cs="Tahoma"/>
      <w:sz w:val="16"/>
      <w:szCs w:val="16"/>
    </w:rPr>
  </w:style>
  <w:style w:type="character" w:customStyle="1" w:styleId="TextodebaloChar">
    <w:name w:val="Texto de balão Char"/>
    <w:basedOn w:val="Fontepargpadro"/>
    <w:link w:val="Textodebalo"/>
    <w:rsid w:val="00175255"/>
    <w:rPr>
      <w:rFonts w:ascii="Tahoma" w:hAnsi="Tahoma" w:cs="Tahoma"/>
      <w:sz w:val="16"/>
      <w:szCs w:val="16"/>
    </w:rPr>
  </w:style>
  <w:style w:type="paragraph" w:styleId="Cabealho">
    <w:name w:val="header"/>
    <w:basedOn w:val="Normal"/>
    <w:link w:val="CabealhoChar"/>
    <w:rsid w:val="00D250B5"/>
    <w:pPr>
      <w:tabs>
        <w:tab w:val="center" w:pos="4252"/>
        <w:tab w:val="right" w:pos="8504"/>
      </w:tabs>
    </w:pPr>
  </w:style>
  <w:style w:type="character" w:customStyle="1" w:styleId="CabealhoChar">
    <w:name w:val="Cabeçalho Char"/>
    <w:basedOn w:val="Fontepargpadro"/>
    <w:link w:val="Cabealho"/>
    <w:rsid w:val="00D250B5"/>
    <w:rPr>
      <w:sz w:val="24"/>
      <w:szCs w:val="24"/>
    </w:rPr>
  </w:style>
  <w:style w:type="paragraph" w:styleId="Rodap">
    <w:name w:val="footer"/>
    <w:basedOn w:val="Normal"/>
    <w:link w:val="RodapChar"/>
    <w:uiPriority w:val="99"/>
    <w:rsid w:val="00D250B5"/>
    <w:pPr>
      <w:tabs>
        <w:tab w:val="center" w:pos="4252"/>
        <w:tab w:val="right" w:pos="8504"/>
      </w:tabs>
    </w:pPr>
  </w:style>
  <w:style w:type="character" w:customStyle="1" w:styleId="RodapChar">
    <w:name w:val="Rodapé Char"/>
    <w:basedOn w:val="Fontepargpadro"/>
    <w:link w:val="Rodap"/>
    <w:uiPriority w:val="99"/>
    <w:rsid w:val="00D250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tulo">
    <w:name w:val="Title"/>
    <w:basedOn w:val="Normal"/>
    <w:link w:val="TtuloChar"/>
    <w:qFormat/>
    <w:rsid w:val="00210B00"/>
    <w:pPr>
      <w:jc w:val="center"/>
    </w:pPr>
    <w:rPr>
      <w:rFonts w:ascii="Verdana" w:hAnsi="Verdana"/>
      <w:b/>
      <w:bCs/>
      <w:sz w:val="28"/>
      <w:szCs w:val="20"/>
    </w:rPr>
  </w:style>
  <w:style w:type="character" w:customStyle="1" w:styleId="TtuloChar">
    <w:name w:val="Título Char"/>
    <w:basedOn w:val="Fontepargpadro"/>
    <w:link w:val="Ttulo"/>
    <w:locked/>
    <w:rsid w:val="00210B00"/>
    <w:rPr>
      <w:rFonts w:ascii="Verdana" w:hAnsi="Verdana"/>
      <w:b/>
      <w:bCs/>
      <w:sz w:val="28"/>
      <w:lang w:val="pt-BR" w:eastAsia="pt-BR" w:bidi="ar-SA"/>
    </w:rPr>
  </w:style>
  <w:style w:type="paragraph" w:styleId="Textodebalo">
    <w:name w:val="Balloon Text"/>
    <w:basedOn w:val="Normal"/>
    <w:link w:val="TextodebaloChar"/>
    <w:rsid w:val="00175255"/>
    <w:rPr>
      <w:rFonts w:ascii="Tahoma" w:hAnsi="Tahoma" w:cs="Tahoma"/>
      <w:sz w:val="16"/>
      <w:szCs w:val="16"/>
    </w:rPr>
  </w:style>
  <w:style w:type="character" w:customStyle="1" w:styleId="TextodebaloChar">
    <w:name w:val="Texto de balão Char"/>
    <w:basedOn w:val="Fontepargpadro"/>
    <w:link w:val="Textodebalo"/>
    <w:rsid w:val="00175255"/>
    <w:rPr>
      <w:rFonts w:ascii="Tahoma" w:hAnsi="Tahoma" w:cs="Tahoma"/>
      <w:sz w:val="16"/>
      <w:szCs w:val="16"/>
    </w:rPr>
  </w:style>
  <w:style w:type="paragraph" w:styleId="Cabealho">
    <w:name w:val="header"/>
    <w:basedOn w:val="Normal"/>
    <w:link w:val="CabealhoChar"/>
    <w:rsid w:val="00D250B5"/>
    <w:pPr>
      <w:tabs>
        <w:tab w:val="center" w:pos="4252"/>
        <w:tab w:val="right" w:pos="8504"/>
      </w:tabs>
    </w:pPr>
  </w:style>
  <w:style w:type="character" w:customStyle="1" w:styleId="CabealhoChar">
    <w:name w:val="Cabeçalho Char"/>
    <w:basedOn w:val="Fontepargpadro"/>
    <w:link w:val="Cabealho"/>
    <w:rsid w:val="00D250B5"/>
    <w:rPr>
      <w:sz w:val="24"/>
      <w:szCs w:val="24"/>
    </w:rPr>
  </w:style>
  <w:style w:type="paragraph" w:styleId="Rodap">
    <w:name w:val="footer"/>
    <w:basedOn w:val="Normal"/>
    <w:link w:val="RodapChar"/>
    <w:uiPriority w:val="99"/>
    <w:rsid w:val="00D250B5"/>
    <w:pPr>
      <w:tabs>
        <w:tab w:val="center" w:pos="4252"/>
        <w:tab w:val="right" w:pos="8504"/>
      </w:tabs>
    </w:pPr>
  </w:style>
  <w:style w:type="character" w:customStyle="1" w:styleId="RodapChar">
    <w:name w:val="Rodapé Char"/>
    <w:basedOn w:val="Fontepargpadro"/>
    <w:link w:val="Rodap"/>
    <w:uiPriority w:val="99"/>
    <w:rsid w:val="00D25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01fe_-_termo_consentimento_livre_e_esclarecido_-s_erv_cirurgia_cardiaca_-_transplante_cardi%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AD60-E291-4E85-B6C2-D52529D9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med501fe_-_termo_consentimento_livre_e_esclarecido_-s_erv_cirurgia_cardiaca_-_transplante_cardi (1)</Template>
  <TotalTime>1</TotalTime>
  <Pages>3</Pages>
  <Words>1571</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3</cp:revision>
  <cp:lastPrinted>2022-10-19T10:58:00Z</cp:lastPrinted>
  <dcterms:created xsi:type="dcterms:W3CDTF">2022-10-19T16:51:00Z</dcterms:created>
  <dcterms:modified xsi:type="dcterms:W3CDTF">2022-10-19T16:52:00Z</dcterms:modified>
</cp:coreProperties>
</file>