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8373DB" w:rsidRPr="00B82D4E" w:rsidRDefault="008373DB" w:rsidP="008373DB">
            <w:pPr>
              <w:pStyle w:val="Ttulo"/>
              <w:rPr>
                <w:rFonts w:ascii="Arial" w:hAnsi="Arial" w:cs="Arial"/>
                <w:sz w:val="24"/>
                <w:szCs w:val="24"/>
              </w:rPr>
            </w:pPr>
            <w:r w:rsidRPr="00B82D4E">
              <w:rPr>
                <w:rFonts w:ascii="Arial" w:hAnsi="Arial" w:cs="Arial"/>
                <w:sz w:val="24"/>
                <w:szCs w:val="24"/>
              </w:rPr>
              <w:t>TERMO DE CONSENTIMENTO LIVRE E ESCLARECIDO</w:t>
            </w:r>
          </w:p>
          <w:p w:rsidR="008373DB" w:rsidRPr="00B82D4E" w:rsidRDefault="008373DB" w:rsidP="008373DB">
            <w:pPr>
              <w:pStyle w:val="Ttulo"/>
              <w:rPr>
                <w:rFonts w:ascii="Arial" w:hAnsi="Arial" w:cs="Arial"/>
                <w:sz w:val="24"/>
                <w:szCs w:val="24"/>
              </w:rPr>
            </w:pPr>
            <w:r w:rsidRPr="00B82D4E">
              <w:rPr>
                <w:rFonts w:ascii="Arial" w:hAnsi="Arial" w:cs="Arial"/>
                <w:sz w:val="24"/>
                <w:szCs w:val="24"/>
              </w:rPr>
              <w:t>Serviço de Cirurgia Vascular - Cirurgia Convencional</w:t>
            </w:r>
          </w:p>
          <w:p w:rsidR="008373DB" w:rsidRPr="00B82D4E" w:rsidRDefault="008373DB" w:rsidP="008373DB">
            <w:pPr>
              <w:pStyle w:val="Recuodecorpodetexto2"/>
              <w:spacing w:line="240" w:lineRule="auto"/>
              <w:ind w:firstLine="0"/>
              <w:rPr>
                <w:rFonts w:cs="Arial"/>
                <w:szCs w:val="24"/>
              </w:rPr>
            </w:pPr>
          </w:p>
          <w:p w:rsidR="008373DB" w:rsidRPr="00B82D4E" w:rsidRDefault="008373DB" w:rsidP="008373DB">
            <w:pPr>
              <w:pStyle w:val="Recuodecorpodetexto2"/>
              <w:spacing w:line="240" w:lineRule="auto"/>
              <w:ind w:firstLine="0"/>
              <w:rPr>
                <w:rFonts w:cs="Arial"/>
                <w:sz w:val="22"/>
                <w:szCs w:val="22"/>
              </w:rPr>
            </w:pP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Eu, abaixo assinado, autorizo o(a) Dr(a) </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r w:rsidRPr="00B82D4E">
              <w:rPr>
                <w:rFonts w:ascii="Arial" w:hAnsi="Arial" w:cs="Arial"/>
                <w:sz w:val="20"/>
                <w:szCs w:val="20"/>
              </w:rPr>
              <w:t>, equipe médica e assistentes, no Hospital de Clinicas de Porto Alegre, a realizarem o procedimento proposto</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r w:rsidRPr="00B82D4E">
              <w:rPr>
                <w:rFonts w:ascii="Arial" w:hAnsi="Arial" w:cs="Arial"/>
                <w:sz w:val="20"/>
                <w:szCs w:val="20"/>
              </w:rPr>
              <w:t xml:space="preserve">como forma de tratamento para </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r w:rsidRPr="00B82D4E">
              <w:rPr>
                <w:rFonts w:ascii="Arial" w:hAnsi="Arial" w:cs="Arial"/>
                <w:sz w:val="20"/>
                <w:szCs w:val="20"/>
              </w:rPr>
              <w:t xml:space="preserve">. O(a) médico(a) explicou-me de forma clara a natureza e os objetivos do procedimento e me foi dada oportunidade de fazer perguntas, sendo todas elas respondidas completa e satisfatoriamente. </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Sei que este procedimento médico não é isento de riscos, já que além daquelas complicações possíveis durante a cirurgia existem outras que podem ocorrer no pós-operatório imediato ou tardio.  </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Os possíveis riscos associados a este procedimento foram esclarecidos e são os seguintes: </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Complicações técnicas durante a cirurgia que impeçam a sua realização.</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 xml:space="preserve">Suspensão da cirurgia por impossibilidade da realização da anestesia ou outras condições técnicas ou clínicas, surgidas imediatamente antes do ato cirúrgico. </w:t>
            </w:r>
          </w:p>
          <w:p w:rsidR="008373DB" w:rsidRPr="00B82D4E" w:rsidRDefault="008373DB" w:rsidP="008373DB">
            <w:pPr>
              <w:numPr>
                <w:ilvl w:val="0"/>
                <w:numId w:val="1"/>
              </w:numPr>
              <w:jc w:val="both"/>
              <w:rPr>
                <w:rFonts w:ascii="Arial" w:hAnsi="Arial" w:cs="Arial"/>
                <w:sz w:val="20"/>
                <w:szCs w:val="20"/>
              </w:rPr>
            </w:pPr>
            <w:r w:rsidRPr="00B82D4E">
              <w:rPr>
                <w:rFonts w:ascii="Arial" w:hAnsi="Arial" w:cs="Arial"/>
                <w:sz w:val="20"/>
                <w:szCs w:val="20"/>
              </w:rPr>
              <w:t xml:space="preserve">Febre e dor, que podem ser intensas e necessitar de tratamento com medicamentos. </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 xml:space="preserve">Edema, hematoma, saída de secreções e/ou infecção na incisão cirúrgica requerendo tratamento futuro. </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Cicatrização esteticamente inadequada por fatores individuais (quelóide, cicatriz hipertrófica, etc).</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 xml:space="preserve">Possibilidade de permanecer com um dreno para drenar possíveis coleções internas de líquido ou sangue. </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Risco de infarto do miocárdio, acidente vascular cerebral (derrame), insuficiência renal (rins deixarem de funcionar), necessidade de hemodiálise definitiva, infecção pulmonar, necessidade de internação em CTI (centro de tratamento intensivo) e até morte em consequência de complicações da cirurgia, principalmente por infecção grave, ou problemas relacionados a doenças prévias.</w:t>
            </w:r>
          </w:p>
          <w:p w:rsidR="008373DB" w:rsidRPr="00B82D4E" w:rsidRDefault="008373DB" w:rsidP="008373DB">
            <w:pPr>
              <w:pStyle w:val="NormalWeb"/>
              <w:numPr>
                <w:ilvl w:val="0"/>
                <w:numId w:val="1"/>
              </w:numPr>
              <w:jc w:val="both"/>
              <w:rPr>
                <w:rFonts w:ascii="Arial" w:hAnsi="Arial" w:cs="Arial"/>
                <w:sz w:val="20"/>
                <w:szCs w:val="20"/>
              </w:rPr>
            </w:pPr>
            <w:r w:rsidRPr="00B82D4E">
              <w:rPr>
                <w:rFonts w:ascii="Arial" w:hAnsi="Arial" w:cs="Arial"/>
                <w:sz w:val="20"/>
                <w:szCs w:val="20"/>
              </w:rPr>
              <w:t xml:space="preserve">Outros riscos (especificar quando pertinente) </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r w:rsidRPr="00B82D4E">
              <w:rPr>
                <w:rFonts w:ascii="Arial" w:hAnsi="Arial" w:cs="Arial"/>
                <w:sz w:val="20"/>
                <w:szCs w:val="20"/>
              </w:rPr>
              <w:t>.</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Estou ciente de que a lista anterior pode não contemplar todos os riscos conhecidos ou possíveis de acontecer neste procedimento, mas é a lista de riscos mais comuns. E mesmo em procedimentos médicos minimamente invasivos podem ocorrer complicações gerais como problemas cardiovasculares, respiratórios, renais, neurológicos e infecciosos, bem como complicações locais como sangramento e trombose, que podem agravar a minha situação clínica atual.</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Fui </w:t>
            </w:r>
            <w:r w:rsidR="00997A31" w:rsidRPr="00B82D4E">
              <w:rPr>
                <w:rFonts w:ascii="Arial" w:hAnsi="Arial" w:cs="Arial"/>
                <w:sz w:val="20"/>
                <w:szCs w:val="20"/>
              </w:rPr>
              <w:t>informado</w:t>
            </w:r>
            <w:r w:rsidR="00997A31">
              <w:rPr>
                <w:rFonts w:ascii="Arial" w:hAnsi="Arial" w:cs="Arial"/>
                <w:sz w:val="20"/>
                <w:szCs w:val="20"/>
              </w:rPr>
              <w:t xml:space="preserve"> (a)</w:t>
            </w:r>
            <w:r w:rsidRPr="00B82D4E">
              <w:rPr>
                <w:rFonts w:ascii="Arial" w:hAnsi="Arial" w:cs="Arial"/>
                <w:sz w:val="20"/>
                <w:szCs w:val="20"/>
              </w:rPr>
              <w:t xml:space="preserve"> também sobre alternativas terapêuticas ao tratamento proposto, incluindo os riscos e consequências de não ser tomada qualquer atitude terapêutica diante do meu diagnóstico atual.</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Autorizo também que qualquer órgão ou tecido removido cirurgicamente seja encaminhado para exames complementares, como parte dos procedimentos necessários para o esclarecimento diagnóstico ou tratamento.</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Concordo ainda com a administração dos anestésicos que sejam considerados necessários. Reconheço que sempre existem riscos para a vida e complicações com a anestesia.</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Autorizo igualmente que imagens do procedimento e exames complementares possam ser utilizadas para fins científicos, incluindo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8373DB" w:rsidRPr="00B82D4E" w:rsidRDefault="008373DB" w:rsidP="008373DB">
            <w:pPr>
              <w:pStyle w:val="NormalWeb"/>
              <w:jc w:val="both"/>
              <w:rPr>
                <w:rFonts w:ascii="Arial" w:hAnsi="Arial" w:cs="Arial"/>
                <w:sz w:val="20"/>
                <w:szCs w:val="20"/>
              </w:rPr>
            </w:pPr>
          </w:p>
          <w:p w:rsidR="008373DB" w:rsidRPr="00B82D4E" w:rsidRDefault="008373DB" w:rsidP="008373DB">
            <w:pPr>
              <w:pStyle w:val="NormalWeb"/>
              <w:jc w:val="center"/>
              <w:rPr>
                <w:rFonts w:ascii="Arial" w:hAnsi="Arial" w:cs="Arial"/>
                <w:b/>
                <w:noProof/>
                <w:sz w:val="20"/>
                <w:szCs w:val="20"/>
              </w:rPr>
            </w:pPr>
            <w:r w:rsidRPr="00B82D4E">
              <w:rPr>
                <w:rFonts w:ascii="Arial" w:hAnsi="Arial" w:cs="Arial"/>
                <w:b/>
                <w:noProof/>
                <w:sz w:val="20"/>
                <w:szCs w:val="20"/>
              </w:rPr>
              <w:t>CONCLUSÃO</w:t>
            </w:r>
          </w:p>
          <w:p w:rsidR="008373DB" w:rsidRPr="00B82D4E" w:rsidRDefault="008373DB" w:rsidP="008373DB">
            <w:pPr>
              <w:pStyle w:val="NormalWeb"/>
              <w:jc w:val="both"/>
              <w:rPr>
                <w:rFonts w:ascii="Arial" w:hAnsi="Arial" w:cs="Arial"/>
                <w:noProof/>
                <w:sz w:val="20"/>
                <w:szCs w:val="20"/>
              </w:rPr>
            </w:pPr>
            <w:r w:rsidRPr="00B82D4E">
              <w:rPr>
                <w:rFonts w:ascii="Arial" w:hAnsi="Arial" w:cs="Arial"/>
                <w:noProof/>
                <w:sz w:val="20"/>
                <w:szCs w:val="20"/>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Certifico que este formulário me foi explicado, que o li ou que o mesmo foi lido para mim e que entendi o seu conteúdo. </w:t>
            </w:r>
          </w:p>
          <w:p w:rsidR="008373DB" w:rsidRPr="00B82D4E" w:rsidRDefault="008373DB" w:rsidP="008373DB">
            <w:pPr>
              <w:pStyle w:val="NormalWeb"/>
              <w:jc w:val="both"/>
              <w:rPr>
                <w:rFonts w:ascii="Arial" w:hAnsi="Arial" w:cs="Arial"/>
                <w:sz w:val="20"/>
                <w:szCs w:val="20"/>
              </w:rPr>
            </w:pP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Data </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bookmarkStart w:id="0" w:name="_GoBack"/>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bookmarkEnd w:id="0"/>
            <w:r w:rsidRPr="00B82D4E">
              <w:rPr>
                <w:rFonts w:ascii="Arial" w:hAnsi="Arial" w:cs="Arial"/>
                <w:sz w:val="20"/>
                <w:szCs w:val="20"/>
              </w:rPr>
              <w:fldChar w:fldCharType="end"/>
            </w:r>
            <w:r w:rsidRPr="00B82D4E">
              <w:rPr>
                <w:rFonts w:ascii="Arial" w:hAnsi="Arial" w:cs="Arial"/>
                <w:sz w:val="20"/>
                <w:szCs w:val="20"/>
              </w:rPr>
              <w:t>/</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r w:rsidRPr="00B82D4E">
              <w:rPr>
                <w:rFonts w:ascii="Arial" w:hAnsi="Arial" w:cs="Arial"/>
                <w:sz w:val="20"/>
                <w:szCs w:val="20"/>
              </w:rPr>
              <w:t>/</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r w:rsidRPr="00B82D4E">
              <w:rPr>
                <w:rFonts w:ascii="Arial" w:hAnsi="Arial" w:cs="Arial"/>
                <w:sz w:val="20"/>
                <w:szCs w:val="20"/>
              </w:rPr>
              <w:t xml:space="preserve">        </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Nome (em letra de forma) do paciente ou responsável: </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Assinatura do paciente ou responsável: _______________________________________</w:t>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Grau de parentesco do responsável: </w:t>
            </w:r>
            <w:r w:rsidRPr="00B82D4E">
              <w:rPr>
                <w:rFonts w:ascii="Arial" w:hAnsi="Arial" w:cs="Arial"/>
                <w:sz w:val="20"/>
                <w:szCs w:val="20"/>
              </w:rPr>
              <w:fldChar w:fldCharType="begin">
                <w:ffData>
                  <w:name w:val="Texto12"/>
                  <w:enabled/>
                  <w:calcOnExit w:val="0"/>
                  <w:textInput/>
                </w:ffData>
              </w:fldChar>
            </w:r>
            <w:r w:rsidRPr="00B82D4E">
              <w:rPr>
                <w:rFonts w:ascii="Arial" w:hAnsi="Arial" w:cs="Arial"/>
                <w:sz w:val="20"/>
                <w:szCs w:val="20"/>
              </w:rPr>
              <w:instrText xml:space="preserve"> FORMTEXT </w:instrText>
            </w:r>
            <w:r w:rsidRPr="00B82D4E">
              <w:rPr>
                <w:rFonts w:ascii="Arial" w:hAnsi="Arial" w:cs="Arial"/>
                <w:sz w:val="20"/>
                <w:szCs w:val="20"/>
              </w:rPr>
            </w:r>
            <w:r w:rsidRPr="00B82D4E">
              <w:rPr>
                <w:rFonts w:ascii="Arial" w:hAnsi="Arial" w:cs="Arial"/>
                <w:sz w:val="20"/>
                <w:szCs w:val="20"/>
              </w:rPr>
              <w:fldChar w:fldCharType="separate"/>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noProof/>
                <w:sz w:val="20"/>
                <w:szCs w:val="20"/>
              </w:rPr>
              <w:t> </w:t>
            </w:r>
            <w:r w:rsidRPr="00B82D4E">
              <w:rPr>
                <w:rFonts w:ascii="Arial" w:hAnsi="Arial" w:cs="Arial"/>
                <w:sz w:val="20"/>
                <w:szCs w:val="20"/>
              </w:rPr>
              <w:fldChar w:fldCharType="end"/>
            </w: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Assinatura e CRM do médico: ______________________________________</w:t>
            </w:r>
          </w:p>
          <w:p w:rsidR="008373DB" w:rsidRPr="00B82D4E" w:rsidRDefault="008373DB" w:rsidP="00B82D4E">
            <w:pPr>
              <w:pStyle w:val="NormalWeb"/>
              <w:jc w:val="both"/>
              <w:rPr>
                <w:rFonts w:ascii="Arial" w:hAnsi="Arial" w:cs="Arial"/>
                <w:sz w:val="20"/>
                <w:szCs w:val="20"/>
              </w:rPr>
            </w:pPr>
          </w:p>
          <w:p w:rsidR="008373DB" w:rsidRPr="00B82D4E" w:rsidRDefault="008373DB" w:rsidP="008373DB">
            <w:pPr>
              <w:pStyle w:val="NormalWeb"/>
              <w:jc w:val="both"/>
              <w:rPr>
                <w:rFonts w:ascii="Arial" w:hAnsi="Arial" w:cs="Arial"/>
                <w:sz w:val="20"/>
                <w:szCs w:val="20"/>
              </w:rPr>
            </w:pPr>
            <w:r w:rsidRPr="00B82D4E">
              <w:rPr>
                <w:rFonts w:ascii="Arial" w:hAnsi="Arial" w:cs="Arial"/>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3C73EC" w:rsidRPr="00B82D4E" w:rsidRDefault="008373DB" w:rsidP="00B82D4E">
            <w:pPr>
              <w:pStyle w:val="NormalWeb"/>
              <w:jc w:val="both"/>
              <w:rPr>
                <w:rFonts w:ascii="Arial" w:hAnsi="Arial" w:cs="Arial"/>
                <w:sz w:val="20"/>
                <w:szCs w:val="20"/>
              </w:rPr>
            </w:pPr>
            <w:r w:rsidRPr="00B82D4E">
              <w:rPr>
                <w:rFonts w:ascii="Arial" w:hAnsi="Arial" w:cs="Arial"/>
                <w:bCs/>
                <w:sz w:val="20"/>
                <w:szCs w:val="20"/>
              </w:rPr>
              <w:t xml:space="preserve">O médico deverá registrar a obtenção deste consentimento no Prontuário do Paciente, no item evolução. </w:t>
            </w:r>
          </w:p>
          <w:p w:rsidR="0015141D" w:rsidRPr="0042230C" w:rsidRDefault="00A6129C" w:rsidP="00A6129C">
            <w:pPr>
              <w:pStyle w:val="NormalWeb"/>
              <w:tabs>
                <w:tab w:val="left" w:pos="0"/>
              </w:tabs>
              <w:spacing w:before="0" w:beforeAutospacing="0" w:after="0" w:afterAutospacing="0" w:line="360" w:lineRule="auto"/>
              <w:jc w:val="both"/>
              <w:rPr>
                <w:rFonts w:ascii="Arial" w:hAnsi="Arial" w:cs="Arial"/>
                <w:bCs/>
                <w:sz w:val="17"/>
                <w:szCs w:val="17"/>
              </w:rPr>
            </w:pPr>
            <w:r w:rsidRPr="00B82D4E">
              <w:rPr>
                <w:rFonts w:ascii="Arial" w:hAnsi="Arial" w:cs="Arial"/>
                <w:bCs/>
                <w:sz w:val="17"/>
                <w:szCs w:val="17"/>
              </w:rPr>
              <w:t xml:space="preserve"> </w:t>
            </w:r>
          </w:p>
        </w:tc>
      </w:tr>
      <w:tr w:rsidR="00683514" w:rsidTr="00683514">
        <w:trPr>
          <w:trHeight w:val="1549"/>
        </w:trPr>
        <w:tc>
          <w:tcPr>
            <w:tcW w:w="4788" w:type="dxa"/>
          </w:tcPr>
          <w:p w:rsidR="00683514" w:rsidRDefault="006A322E" w:rsidP="00683514">
            <w:pPr>
              <w:spacing w:before="80"/>
              <w:jc w:val="center"/>
            </w:pPr>
            <w:r>
              <w:rPr>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B6261E">
              <w:rPr>
                <w:rFonts w:ascii="Arial" w:hAnsi="Arial" w:cs="Arial"/>
                <w:b/>
                <w:bCs/>
              </w:rPr>
              <w:t xml:space="preserve">TERMO DE CONSENTIMENTO </w:t>
            </w:r>
            <w:r w:rsidR="000802FF">
              <w:rPr>
                <w:rFonts w:ascii="Arial" w:hAnsi="Arial" w:cs="Arial"/>
                <w:b/>
                <w:bCs/>
              </w:rPr>
              <w:br/>
              <w:t>LIVRE E ESCLARECIDO</w:t>
            </w:r>
            <w:r>
              <w:rPr>
                <w:rFonts w:ascii="Arial" w:hAnsi="Arial" w:cs="Arial"/>
                <w:b/>
                <w:bCs/>
                <w:sz w:val="22"/>
                <w:szCs w:val="22"/>
              </w:rPr>
              <w:br/>
            </w:r>
            <w:r w:rsidR="0042230C">
              <w:rPr>
                <w:rFonts w:ascii="Arial" w:hAnsi="Arial" w:cs="Arial"/>
                <w:b/>
                <w:bCs/>
                <w:sz w:val="22"/>
                <w:szCs w:val="22"/>
              </w:rPr>
              <w:t xml:space="preserve">Serviço de </w:t>
            </w:r>
            <w:r w:rsidR="00A6129C">
              <w:rPr>
                <w:rFonts w:ascii="Arial" w:hAnsi="Arial" w:cs="Arial"/>
                <w:b/>
                <w:bCs/>
                <w:sz w:val="22"/>
                <w:szCs w:val="22"/>
              </w:rPr>
              <w:t>Cirurgia Vascular</w:t>
            </w:r>
          </w:p>
          <w:p w:rsidR="00B6261E" w:rsidRDefault="00B6261E"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p>
          <w:p w:rsidR="0015141D" w:rsidRPr="00B6261E" w:rsidRDefault="00A6129C"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B6261E">
              <w:rPr>
                <w:rFonts w:ascii="Arial" w:hAnsi="Arial" w:cs="Arial"/>
                <w:b/>
                <w:bCs/>
              </w:rPr>
              <w:t>CIRURGIA CONVENCIONAL</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1" w:name="Texto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r>
        <w:rPr>
          <w:rFonts w:ascii="Arial" w:hAnsi="Arial" w:cs="Arial"/>
          <w:b/>
          <w:bCs/>
          <w:color w:val="000000"/>
          <w:sz w:val="12"/>
          <w:szCs w:val="12"/>
        </w:rPr>
        <w:t>MED-331</w:t>
      </w:r>
      <w:r w:rsidR="00B82D4E">
        <w:rPr>
          <w:rFonts w:ascii="Arial" w:hAnsi="Arial" w:cs="Arial"/>
          <w:b/>
          <w:bCs/>
          <w:color w:val="000000"/>
          <w:sz w:val="12"/>
          <w:szCs w:val="12"/>
        </w:rPr>
        <w:t>FE</w:t>
      </w:r>
      <w:r>
        <w:rPr>
          <w:rFonts w:ascii="Arial" w:hAnsi="Arial" w:cs="Arial"/>
          <w:b/>
          <w:bCs/>
          <w:color w:val="000000"/>
          <w:sz w:val="12"/>
          <w:szCs w:val="12"/>
        </w:rPr>
        <w:t xml:space="preserve"> – </w:t>
      </w:r>
      <w:r w:rsidR="00D47ECD">
        <w:rPr>
          <w:rFonts w:ascii="Arial" w:hAnsi="Arial" w:cs="Arial"/>
          <w:b/>
          <w:bCs/>
          <w:color w:val="000000"/>
          <w:sz w:val="12"/>
          <w:szCs w:val="12"/>
        </w:rPr>
        <w:t xml:space="preserve">gráfica hcpa </w:t>
      </w:r>
      <w:r w:rsidR="00B6261E">
        <w:rPr>
          <w:rFonts w:ascii="Arial" w:hAnsi="Arial" w:cs="Arial"/>
          <w:b/>
          <w:bCs/>
          <w:color w:val="000000"/>
          <w:sz w:val="12"/>
          <w:szCs w:val="12"/>
        </w:rPr>
        <w:t>–</w:t>
      </w:r>
      <w:r w:rsidR="00D47ECD">
        <w:rPr>
          <w:rFonts w:ascii="Arial" w:hAnsi="Arial" w:cs="Arial"/>
          <w:b/>
          <w:bCs/>
          <w:color w:val="000000"/>
          <w:sz w:val="12"/>
          <w:szCs w:val="12"/>
        </w:rPr>
        <w:t xml:space="preserve"> </w:t>
      </w:r>
      <w:r w:rsidR="00B82D4E">
        <w:rPr>
          <w:rFonts w:ascii="Arial" w:hAnsi="Arial" w:cs="Arial"/>
          <w:b/>
          <w:bCs/>
          <w:color w:val="000000"/>
          <w:sz w:val="12"/>
          <w:szCs w:val="12"/>
        </w:rPr>
        <w:t>ago23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98" w:rsidRDefault="00115098" w:rsidP="00B82D4E">
      <w:r>
        <w:separator/>
      </w:r>
    </w:p>
  </w:endnote>
  <w:endnote w:type="continuationSeparator" w:id="0">
    <w:p w:rsidR="00115098" w:rsidRDefault="00115098" w:rsidP="00B8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64093"/>
      <w:docPartObj>
        <w:docPartGallery w:val="Page Numbers (Bottom of Page)"/>
        <w:docPartUnique/>
      </w:docPartObj>
    </w:sdtPr>
    <w:sdtEndPr/>
    <w:sdtContent>
      <w:p w:rsidR="00B82D4E" w:rsidRDefault="00B82D4E">
        <w:pPr>
          <w:pStyle w:val="Rodap"/>
          <w:jc w:val="center"/>
        </w:pPr>
        <w:r>
          <w:fldChar w:fldCharType="begin"/>
        </w:r>
        <w:r>
          <w:instrText>PAGE   \* MERGEFORMAT</w:instrText>
        </w:r>
        <w:r>
          <w:fldChar w:fldCharType="separate"/>
        </w:r>
        <w:r w:rsidR="00997A31">
          <w:rPr>
            <w:noProof/>
          </w:rPr>
          <w:t>1</w:t>
        </w:r>
        <w:r>
          <w:fldChar w:fldCharType="end"/>
        </w:r>
      </w:p>
    </w:sdtContent>
  </w:sdt>
  <w:p w:rsidR="00B82D4E" w:rsidRDefault="00B82D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98" w:rsidRDefault="00115098" w:rsidP="00B82D4E">
      <w:r>
        <w:separator/>
      </w:r>
    </w:p>
  </w:footnote>
  <w:footnote w:type="continuationSeparator" w:id="0">
    <w:p w:rsidR="00115098" w:rsidRDefault="00115098" w:rsidP="00B82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nfhs7lCO8Op29C8cLAv9xLVewY=" w:salt="3muC7QVkmddjMwRvh7yOn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2E"/>
    <w:rsid w:val="000102C6"/>
    <w:rsid w:val="00016FA8"/>
    <w:rsid w:val="000251CD"/>
    <w:rsid w:val="00040F8D"/>
    <w:rsid w:val="00042E74"/>
    <w:rsid w:val="000802FF"/>
    <w:rsid w:val="000C11B9"/>
    <w:rsid w:val="00115098"/>
    <w:rsid w:val="00136E7D"/>
    <w:rsid w:val="0015141D"/>
    <w:rsid w:val="00153A54"/>
    <w:rsid w:val="0022682A"/>
    <w:rsid w:val="00336438"/>
    <w:rsid w:val="003365CE"/>
    <w:rsid w:val="00373BC0"/>
    <w:rsid w:val="00386A46"/>
    <w:rsid w:val="003C73EC"/>
    <w:rsid w:val="0042230C"/>
    <w:rsid w:val="00485D76"/>
    <w:rsid w:val="004F79DB"/>
    <w:rsid w:val="00500DE5"/>
    <w:rsid w:val="0051733B"/>
    <w:rsid w:val="00533C23"/>
    <w:rsid w:val="00537903"/>
    <w:rsid w:val="00683514"/>
    <w:rsid w:val="006A322E"/>
    <w:rsid w:val="007B0714"/>
    <w:rsid w:val="00813069"/>
    <w:rsid w:val="00833ACF"/>
    <w:rsid w:val="008373DB"/>
    <w:rsid w:val="009001E4"/>
    <w:rsid w:val="00913D4B"/>
    <w:rsid w:val="00997A31"/>
    <w:rsid w:val="00A4684F"/>
    <w:rsid w:val="00A6129C"/>
    <w:rsid w:val="00AE7E0A"/>
    <w:rsid w:val="00B249B4"/>
    <w:rsid w:val="00B260A6"/>
    <w:rsid w:val="00B6261E"/>
    <w:rsid w:val="00B82D4E"/>
    <w:rsid w:val="00BE6F7E"/>
    <w:rsid w:val="00C87CCF"/>
    <w:rsid w:val="00D47ECD"/>
    <w:rsid w:val="00DD792B"/>
    <w:rsid w:val="00EA404E"/>
    <w:rsid w:val="00EB2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373DB"/>
    <w:rPr>
      <w:rFonts w:ascii="Tahoma" w:hAnsi="Tahoma" w:cs="Tahoma"/>
      <w:sz w:val="16"/>
      <w:szCs w:val="16"/>
    </w:rPr>
  </w:style>
  <w:style w:type="character" w:customStyle="1" w:styleId="TextodebaloChar">
    <w:name w:val="Texto de balão Char"/>
    <w:basedOn w:val="Fontepargpadro"/>
    <w:link w:val="Textodebalo"/>
    <w:rsid w:val="008373DB"/>
    <w:rPr>
      <w:rFonts w:ascii="Tahoma" w:hAnsi="Tahoma" w:cs="Tahoma"/>
      <w:sz w:val="16"/>
      <w:szCs w:val="16"/>
    </w:rPr>
  </w:style>
  <w:style w:type="paragraph" w:styleId="Ttulo">
    <w:name w:val="Title"/>
    <w:basedOn w:val="Normal"/>
    <w:link w:val="TtuloChar"/>
    <w:qFormat/>
    <w:rsid w:val="008373DB"/>
    <w:pPr>
      <w:jc w:val="center"/>
    </w:pPr>
    <w:rPr>
      <w:rFonts w:ascii="Verdana" w:hAnsi="Verdana"/>
      <w:b/>
      <w:bCs/>
      <w:sz w:val="28"/>
      <w:szCs w:val="20"/>
    </w:rPr>
  </w:style>
  <w:style w:type="character" w:customStyle="1" w:styleId="TtuloChar">
    <w:name w:val="Título Char"/>
    <w:basedOn w:val="Fontepargpadro"/>
    <w:link w:val="Ttulo"/>
    <w:rsid w:val="008373DB"/>
    <w:rPr>
      <w:rFonts w:ascii="Verdana" w:hAnsi="Verdana"/>
      <w:b/>
      <w:bCs/>
      <w:sz w:val="28"/>
    </w:rPr>
  </w:style>
  <w:style w:type="paragraph" w:styleId="Cabealho">
    <w:name w:val="header"/>
    <w:basedOn w:val="Normal"/>
    <w:link w:val="CabealhoChar"/>
    <w:uiPriority w:val="99"/>
    <w:rsid w:val="00B82D4E"/>
    <w:pPr>
      <w:tabs>
        <w:tab w:val="center" w:pos="4252"/>
        <w:tab w:val="right" w:pos="8504"/>
      </w:tabs>
    </w:pPr>
  </w:style>
  <w:style w:type="character" w:customStyle="1" w:styleId="CabealhoChar">
    <w:name w:val="Cabeçalho Char"/>
    <w:basedOn w:val="Fontepargpadro"/>
    <w:link w:val="Cabealho"/>
    <w:uiPriority w:val="99"/>
    <w:rsid w:val="00B82D4E"/>
    <w:rPr>
      <w:sz w:val="24"/>
      <w:szCs w:val="24"/>
    </w:rPr>
  </w:style>
  <w:style w:type="paragraph" w:styleId="Rodap">
    <w:name w:val="footer"/>
    <w:basedOn w:val="Normal"/>
    <w:link w:val="RodapChar"/>
    <w:uiPriority w:val="99"/>
    <w:rsid w:val="00B82D4E"/>
    <w:pPr>
      <w:tabs>
        <w:tab w:val="center" w:pos="4252"/>
        <w:tab w:val="right" w:pos="8504"/>
      </w:tabs>
    </w:pPr>
  </w:style>
  <w:style w:type="character" w:customStyle="1" w:styleId="RodapChar">
    <w:name w:val="Rodapé Char"/>
    <w:basedOn w:val="Fontepargpadro"/>
    <w:link w:val="Rodap"/>
    <w:uiPriority w:val="99"/>
    <w:rsid w:val="00B82D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373DB"/>
    <w:rPr>
      <w:rFonts w:ascii="Tahoma" w:hAnsi="Tahoma" w:cs="Tahoma"/>
      <w:sz w:val="16"/>
      <w:szCs w:val="16"/>
    </w:rPr>
  </w:style>
  <w:style w:type="character" w:customStyle="1" w:styleId="TextodebaloChar">
    <w:name w:val="Texto de balão Char"/>
    <w:basedOn w:val="Fontepargpadro"/>
    <w:link w:val="Textodebalo"/>
    <w:rsid w:val="008373DB"/>
    <w:rPr>
      <w:rFonts w:ascii="Tahoma" w:hAnsi="Tahoma" w:cs="Tahoma"/>
      <w:sz w:val="16"/>
      <w:szCs w:val="16"/>
    </w:rPr>
  </w:style>
  <w:style w:type="paragraph" w:styleId="Ttulo">
    <w:name w:val="Title"/>
    <w:basedOn w:val="Normal"/>
    <w:link w:val="TtuloChar"/>
    <w:qFormat/>
    <w:rsid w:val="008373DB"/>
    <w:pPr>
      <w:jc w:val="center"/>
    </w:pPr>
    <w:rPr>
      <w:rFonts w:ascii="Verdana" w:hAnsi="Verdana"/>
      <w:b/>
      <w:bCs/>
      <w:sz w:val="28"/>
      <w:szCs w:val="20"/>
    </w:rPr>
  </w:style>
  <w:style w:type="character" w:customStyle="1" w:styleId="TtuloChar">
    <w:name w:val="Título Char"/>
    <w:basedOn w:val="Fontepargpadro"/>
    <w:link w:val="Ttulo"/>
    <w:rsid w:val="008373DB"/>
    <w:rPr>
      <w:rFonts w:ascii="Verdana" w:hAnsi="Verdana"/>
      <w:b/>
      <w:bCs/>
      <w:sz w:val="28"/>
    </w:rPr>
  </w:style>
  <w:style w:type="paragraph" w:styleId="Cabealho">
    <w:name w:val="header"/>
    <w:basedOn w:val="Normal"/>
    <w:link w:val="CabealhoChar"/>
    <w:uiPriority w:val="99"/>
    <w:rsid w:val="00B82D4E"/>
    <w:pPr>
      <w:tabs>
        <w:tab w:val="center" w:pos="4252"/>
        <w:tab w:val="right" w:pos="8504"/>
      </w:tabs>
    </w:pPr>
  </w:style>
  <w:style w:type="character" w:customStyle="1" w:styleId="CabealhoChar">
    <w:name w:val="Cabeçalho Char"/>
    <w:basedOn w:val="Fontepargpadro"/>
    <w:link w:val="Cabealho"/>
    <w:uiPriority w:val="99"/>
    <w:rsid w:val="00B82D4E"/>
    <w:rPr>
      <w:sz w:val="24"/>
      <w:szCs w:val="24"/>
    </w:rPr>
  </w:style>
  <w:style w:type="paragraph" w:styleId="Rodap">
    <w:name w:val="footer"/>
    <w:basedOn w:val="Normal"/>
    <w:link w:val="RodapChar"/>
    <w:uiPriority w:val="99"/>
    <w:rsid w:val="00B82D4E"/>
    <w:pPr>
      <w:tabs>
        <w:tab w:val="center" w:pos="4252"/>
        <w:tab w:val="right" w:pos="8504"/>
      </w:tabs>
    </w:pPr>
  </w:style>
  <w:style w:type="character" w:customStyle="1" w:styleId="RodapChar">
    <w:name w:val="Rodapé Char"/>
    <w:basedOn w:val="Fontepargpadro"/>
    <w:link w:val="Rodap"/>
    <w:uiPriority w:val="99"/>
    <w:rsid w:val="00B82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31fe_-_termo_de_consentimento_livre_e_esclarecido_-_servico_de_cirurgia_vascular_-_cirurgia_convencion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med331fe_-_termo_de_consentimento_livre_e_esclarecido_-_servico_de_cirurgia_vascular_-_cirurgia_convencional</Template>
  <TotalTime>3</TotalTime>
  <Pages>1</Pages>
  <Words>929</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Jorge Andre Ribeiro</cp:lastModifiedBy>
  <cp:revision>4</cp:revision>
  <cp:lastPrinted>2023-08-24T14:34:00Z</cp:lastPrinted>
  <dcterms:created xsi:type="dcterms:W3CDTF">2023-08-24T14:34:00Z</dcterms:created>
  <dcterms:modified xsi:type="dcterms:W3CDTF">2023-08-28T13:39:00Z</dcterms:modified>
</cp:coreProperties>
</file>